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C31B" w14:textId="51D3B249" w:rsidR="00FF0089" w:rsidRDefault="00F33B0B" w:rsidP="00772F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FB1">
        <w:rPr>
          <w:rFonts w:ascii="Times New Roman" w:hAnsi="Times New Roman" w:cs="Times New Roman"/>
          <w:b/>
          <w:bCs/>
          <w:sz w:val="24"/>
          <w:szCs w:val="24"/>
        </w:rPr>
        <w:t>Минимальная гарантированная ставка по вкладам физических лиц в рублях РФ</w:t>
      </w:r>
    </w:p>
    <w:tbl>
      <w:tblPr>
        <w:tblStyle w:val="a3"/>
        <w:tblW w:w="10242" w:type="dxa"/>
        <w:jc w:val="center"/>
        <w:tblLook w:val="04A0" w:firstRow="1" w:lastRow="0" w:firstColumn="1" w:lastColumn="0" w:noHBand="0" w:noVBand="1"/>
      </w:tblPr>
      <w:tblGrid>
        <w:gridCol w:w="5700"/>
        <w:gridCol w:w="2284"/>
        <w:gridCol w:w="2258"/>
      </w:tblGrid>
      <w:tr w:rsidR="00FF4345" w:rsidRPr="0078342A" w14:paraId="2E70D2F8" w14:textId="77777777" w:rsidTr="00FF4345">
        <w:trPr>
          <w:trHeight w:val="330"/>
          <w:jc w:val="center"/>
        </w:trPr>
        <w:tc>
          <w:tcPr>
            <w:tcW w:w="5700" w:type="dxa"/>
            <w:vMerge w:val="restart"/>
            <w:vAlign w:val="center"/>
          </w:tcPr>
          <w:p w14:paraId="7C2CF403" w14:textId="36F47E8A" w:rsidR="00FF4345" w:rsidRPr="0078342A" w:rsidRDefault="00FF4345" w:rsidP="005C5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3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Рубли РФ</w:t>
            </w:r>
          </w:p>
        </w:tc>
        <w:tc>
          <w:tcPr>
            <w:tcW w:w="2284" w:type="dxa"/>
            <w:vMerge w:val="restart"/>
            <w:vAlign w:val="center"/>
          </w:tcPr>
          <w:p w14:paraId="4A5525EA" w14:textId="6EC56CA1" w:rsidR="00FF4345" w:rsidRPr="0078342A" w:rsidRDefault="00FF4345" w:rsidP="005C5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 день</w:t>
            </w:r>
          </w:p>
        </w:tc>
        <w:tc>
          <w:tcPr>
            <w:tcW w:w="2258" w:type="dxa"/>
            <w:vMerge w:val="restart"/>
            <w:vAlign w:val="center"/>
          </w:tcPr>
          <w:p w14:paraId="6C096AAD" w14:textId="42D9DBB5" w:rsidR="00FF4345" w:rsidRPr="0078342A" w:rsidRDefault="00FF4345" w:rsidP="005C5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 дней</w:t>
            </w:r>
          </w:p>
        </w:tc>
      </w:tr>
      <w:tr w:rsidR="00FF4345" w:rsidRPr="0078342A" w14:paraId="7D959E1D" w14:textId="77777777" w:rsidTr="00FF4345">
        <w:trPr>
          <w:trHeight w:val="330"/>
          <w:jc w:val="center"/>
        </w:trPr>
        <w:tc>
          <w:tcPr>
            <w:tcW w:w="5700" w:type="dxa"/>
            <w:vMerge/>
            <w:vAlign w:val="center"/>
          </w:tcPr>
          <w:p w14:paraId="395A4E88" w14:textId="77777777" w:rsidR="00FF4345" w:rsidRPr="0078342A" w:rsidRDefault="00FF4345" w:rsidP="005C5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14:paraId="0C32FAE5" w14:textId="66D0AE8E" w:rsidR="00FF4345" w:rsidRPr="0078342A" w:rsidRDefault="00FF4345" w:rsidP="005C5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14:paraId="31D5B685" w14:textId="4D1F3FA8" w:rsidR="00FF4345" w:rsidRPr="0078342A" w:rsidRDefault="00FF4345" w:rsidP="005C5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CAB" w:rsidRPr="0078342A" w14:paraId="4558A44E" w14:textId="77777777" w:rsidTr="00370C0C">
        <w:trPr>
          <w:trHeight w:val="330"/>
          <w:jc w:val="center"/>
        </w:trPr>
        <w:tc>
          <w:tcPr>
            <w:tcW w:w="10242" w:type="dxa"/>
            <w:gridSpan w:val="3"/>
            <w:vAlign w:val="center"/>
          </w:tcPr>
          <w:p w14:paraId="3D1AB9DA" w14:textId="00C547B2" w:rsidR="00211CAB" w:rsidRPr="00211CAB" w:rsidRDefault="00211CAB" w:rsidP="00211C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1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211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Премиум</w:t>
            </w:r>
            <w:r w:rsidRPr="00211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FF4345" w:rsidRPr="0078342A" w14:paraId="490DFB2E" w14:textId="77777777" w:rsidTr="00FF4345">
        <w:trPr>
          <w:trHeight w:val="305"/>
          <w:jc w:val="center"/>
        </w:trPr>
        <w:tc>
          <w:tcPr>
            <w:tcW w:w="5700" w:type="dxa"/>
          </w:tcPr>
          <w:p w14:paraId="7E9F4270" w14:textId="666F69E0" w:rsidR="00FF4345" w:rsidRPr="00F3163C" w:rsidRDefault="00FF43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21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F3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000 000</w:t>
            </w:r>
          </w:p>
        </w:tc>
        <w:tc>
          <w:tcPr>
            <w:tcW w:w="2284" w:type="dxa"/>
            <w:vAlign w:val="center"/>
          </w:tcPr>
          <w:p w14:paraId="605B8257" w14:textId="01E49FF1" w:rsidR="00FF4345" w:rsidRPr="00211CAB" w:rsidRDefault="00211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CAB">
              <w:rPr>
                <w:rFonts w:ascii="Times New Roman" w:hAnsi="Times New Roman" w:cs="Times New Roman"/>
                <w:sz w:val="20"/>
                <w:szCs w:val="20"/>
              </w:rPr>
              <w:t>15,000%</w:t>
            </w:r>
          </w:p>
        </w:tc>
        <w:tc>
          <w:tcPr>
            <w:tcW w:w="2258" w:type="dxa"/>
            <w:vAlign w:val="center"/>
          </w:tcPr>
          <w:p w14:paraId="03F2C316" w14:textId="05CD872C" w:rsidR="00FF4345" w:rsidRPr="005516C3" w:rsidRDefault="00211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14,000%</w:t>
            </w:r>
          </w:p>
        </w:tc>
      </w:tr>
      <w:tr w:rsidR="00211CAB" w:rsidRPr="0078342A" w14:paraId="6B04829A" w14:textId="77777777" w:rsidTr="005311C0">
        <w:trPr>
          <w:trHeight w:val="305"/>
          <w:jc w:val="center"/>
        </w:trPr>
        <w:tc>
          <w:tcPr>
            <w:tcW w:w="10242" w:type="dxa"/>
            <w:gridSpan w:val="3"/>
          </w:tcPr>
          <w:p w14:paraId="1E383118" w14:textId="01983B96" w:rsidR="00211CAB" w:rsidRPr="005516C3" w:rsidRDefault="00211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«Приват»</w:t>
            </w:r>
          </w:p>
        </w:tc>
      </w:tr>
      <w:tr w:rsidR="00FF4345" w:rsidRPr="0078342A" w14:paraId="5BA29529" w14:textId="77777777" w:rsidTr="00FF4345">
        <w:trPr>
          <w:trHeight w:val="305"/>
          <w:jc w:val="center"/>
        </w:trPr>
        <w:tc>
          <w:tcPr>
            <w:tcW w:w="5700" w:type="dxa"/>
          </w:tcPr>
          <w:p w14:paraId="149F3273" w14:textId="2CF1BE28" w:rsidR="00FF4345" w:rsidRPr="00F3163C" w:rsidRDefault="00FF43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</w:t>
            </w:r>
            <w:r w:rsidR="0021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</w:t>
            </w:r>
            <w:r w:rsidRPr="00F3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00 000</w:t>
            </w:r>
          </w:p>
        </w:tc>
        <w:tc>
          <w:tcPr>
            <w:tcW w:w="2284" w:type="dxa"/>
            <w:vAlign w:val="center"/>
          </w:tcPr>
          <w:p w14:paraId="7A01CB33" w14:textId="105ED342" w:rsidR="00FF4345" w:rsidRPr="0078342A" w:rsidRDefault="00CB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CAB">
              <w:rPr>
                <w:rFonts w:ascii="Times New Roman" w:hAnsi="Times New Roman" w:cs="Times New Roman"/>
                <w:sz w:val="20"/>
                <w:szCs w:val="20"/>
              </w:rPr>
              <w:t>15,000%</w:t>
            </w:r>
          </w:p>
        </w:tc>
        <w:tc>
          <w:tcPr>
            <w:tcW w:w="2258" w:type="dxa"/>
            <w:vAlign w:val="center"/>
          </w:tcPr>
          <w:p w14:paraId="162DC456" w14:textId="14204F06" w:rsidR="00FF4345" w:rsidRPr="005516C3" w:rsidRDefault="00CB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CAB">
              <w:rPr>
                <w:rFonts w:ascii="Times New Roman" w:hAnsi="Times New Roman" w:cs="Times New Roman"/>
                <w:sz w:val="20"/>
                <w:szCs w:val="20"/>
              </w:rPr>
              <w:t>15,000%</w:t>
            </w:r>
          </w:p>
        </w:tc>
      </w:tr>
    </w:tbl>
    <w:p w14:paraId="102F982C" w14:textId="77777777" w:rsidR="00DE756E" w:rsidRDefault="00DE756E" w:rsidP="00977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3CB90" w14:textId="41614248" w:rsidR="00DE756E" w:rsidRDefault="00977178" w:rsidP="00977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FB1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гарантированная ставка по вкладам физических лиц </w:t>
      </w:r>
      <w:r>
        <w:rPr>
          <w:rFonts w:ascii="Times New Roman" w:hAnsi="Times New Roman" w:cs="Times New Roman"/>
          <w:b/>
          <w:bCs/>
          <w:sz w:val="24"/>
          <w:szCs w:val="24"/>
        </w:rPr>
        <w:t>долларах США</w:t>
      </w:r>
    </w:p>
    <w:tbl>
      <w:tblPr>
        <w:tblStyle w:val="a3"/>
        <w:tblW w:w="10242" w:type="dxa"/>
        <w:jc w:val="center"/>
        <w:tblLook w:val="04A0" w:firstRow="1" w:lastRow="0" w:firstColumn="1" w:lastColumn="0" w:noHBand="0" w:noVBand="1"/>
      </w:tblPr>
      <w:tblGrid>
        <w:gridCol w:w="5700"/>
        <w:gridCol w:w="2284"/>
        <w:gridCol w:w="2258"/>
      </w:tblGrid>
      <w:tr w:rsidR="00CB36D6" w:rsidRPr="0078342A" w14:paraId="0672A8EE" w14:textId="77777777" w:rsidTr="00206867">
        <w:trPr>
          <w:trHeight w:val="330"/>
          <w:jc w:val="center"/>
        </w:trPr>
        <w:tc>
          <w:tcPr>
            <w:tcW w:w="5700" w:type="dxa"/>
            <w:vMerge w:val="restart"/>
            <w:vAlign w:val="center"/>
          </w:tcPr>
          <w:p w14:paraId="2FC6F552" w14:textId="37E9C02F" w:rsidR="00CB36D6" w:rsidRPr="0078342A" w:rsidRDefault="00CB36D6" w:rsidP="00206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Доллары США</w:t>
            </w:r>
          </w:p>
        </w:tc>
        <w:tc>
          <w:tcPr>
            <w:tcW w:w="2284" w:type="dxa"/>
            <w:vMerge w:val="restart"/>
            <w:vAlign w:val="center"/>
          </w:tcPr>
          <w:p w14:paraId="7EBE126B" w14:textId="77777777" w:rsidR="00CB36D6" w:rsidRPr="0078342A" w:rsidRDefault="00CB36D6" w:rsidP="00206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 день</w:t>
            </w:r>
          </w:p>
        </w:tc>
        <w:tc>
          <w:tcPr>
            <w:tcW w:w="2258" w:type="dxa"/>
            <w:vMerge w:val="restart"/>
            <w:vAlign w:val="center"/>
          </w:tcPr>
          <w:p w14:paraId="5CD58596" w14:textId="77777777" w:rsidR="00CB36D6" w:rsidRPr="0078342A" w:rsidRDefault="00CB36D6" w:rsidP="00206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 дней</w:t>
            </w:r>
          </w:p>
        </w:tc>
      </w:tr>
      <w:tr w:rsidR="00CB36D6" w:rsidRPr="0078342A" w14:paraId="0FBDBDAE" w14:textId="77777777" w:rsidTr="00206867">
        <w:trPr>
          <w:trHeight w:val="330"/>
          <w:jc w:val="center"/>
        </w:trPr>
        <w:tc>
          <w:tcPr>
            <w:tcW w:w="5700" w:type="dxa"/>
            <w:vMerge/>
            <w:vAlign w:val="center"/>
          </w:tcPr>
          <w:p w14:paraId="77C77957" w14:textId="77777777" w:rsidR="00CB36D6" w:rsidRPr="0078342A" w:rsidRDefault="00CB36D6" w:rsidP="00206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14:paraId="3A86F85D" w14:textId="77777777" w:rsidR="00CB36D6" w:rsidRPr="0078342A" w:rsidRDefault="00CB36D6" w:rsidP="00206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14:paraId="66F2E811" w14:textId="77777777" w:rsidR="00CB36D6" w:rsidRPr="0078342A" w:rsidRDefault="00CB36D6" w:rsidP="00206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6D6" w:rsidRPr="0078342A" w14:paraId="2BB3952A" w14:textId="77777777" w:rsidTr="00206867">
        <w:trPr>
          <w:trHeight w:val="330"/>
          <w:jc w:val="center"/>
        </w:trPr>
        <w:tc>
          <w:tcPr>
            <w:tcW w:w="10242" w:type="dxa"/>
            <w:gridSpan w:val="3"/>
            <w:vAlign w:val="center"/>
          </w:tcPr>
          <w:p w14:paraId="7D226618" w14:textId="77777777" w:rsidR="00CB36D6" w:rsidRPr="00211CAB" w:rsidRDefault="00CB36D6" w:rsidP="002068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1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«Премиум»</w:t>
            </w:r>
          </w:p>
        </w:tc>
      </w:tr>
      <w:tr w:rsidR="00CB36D6" w:rsidRPr="0078342A" w14:paraId="6D59C752" w14:textId="77777777" w:rsidTr="00206867">
        <w:trPr>
          <w:trHeight w:val="305"/>
          <w:jc w:val="center"/>
        </w:trPr>
        <w:tc>
          <w:tcPr>
            <w:tcW w:w="5700" w:type="dxa"/>
          </w:tcPr>
          <w:p w14:paraId="236E3C35" w14:textId="04A3C607" w:rsidR="00CB36D6" w:rsidRPr="00F3163C" w:rsidRDefault="00CB36D6" w:rsidP="00206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081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3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2284" w:type="dxa"/>
            <w:vAlign w:val="center"/>
          </w:tcPr>
          <w:p w14:paraId="57088FD3" w14:textId="603262FB" w:rsidR="00CB36D6" w:rsidRPr="00211CAB" w:rsidRDefault="00CB36D6" w:rsidP="0020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CAB">
              <w:rPr>
                <w:rFonts w:ascii="Times New Roman" w:hAnsi="Times New Roman" w:cs="Times New Roman"/>
                <w:sz w:val="20"/>
                <w:szCs w:val="20"/>
              </w:rPr>
              <w:t>1,000%</w:t>
            </w:r>
          </w:p>
        </w:tc>
        <w:tc>
          <w:tcPr>
            <w:tcW w:w="2258" w:type="dxa"/>
            <w:vAlign w:val="center"/>
          </w:tcPr>
          <w:p w14:paraId="7E8271EF" w14:textId="21D762C3" w:rsidR="00CB36D6" w:rsidRPr="005516C3" w:rsidRDefault="00696780" w:rsidP="0020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36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B36D6">
              <w:rPr>
                <w:rFonts w:ascii="Times New Roman" w:hAnsi="Times New Roman" w:cs="Times New Roman"/>
                <w:sz w:val="20"/>
                <w:szCs w:val="20"/>
              </w:rPr>
              <w:t>00%</w:t>
            </w:r>
          </w:p>
        </w:tc>
      </w:tr>
      <w:tr w:rsidR="00CB36D6" w:rsidRPr="0078342A" w14:paraId="4F30B693" w14:textId="77777777" w:rsidTr="00206867">
        <w:trPr>
          <w:trHeight w:val="305"/>
          <w:jc w:val="center"/>
        </w:trPr>
        <w:tc>
          <w:tcPr>
            <w:tcW w:w="10242" w:type="dxa"/>
            <w:gridSpan w:val="3"/>
          </w:tcPr>
          <w:p w14:paraId="28408B67" w14:textId="77777777" w:rsidR="00CB36D6" w:rsidRPr="005516C3" w:rsidRDefault="00CB36D6" w:rsidP="0020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«Приват»</w:t>
            </w:r>
          </w:p>
        </w:tc>
      </w:tr>
      <w:tr w:rsidR="00CB36D6" w:rsidRPr="0078342A" w14:paraId="24B3CF80" w14:textId="77777777" w:rsidTr="00206867">
        <w:trPr>
          <w:trHeight w:val="305"/>
          <w:jc w:val="center"/>
        </w:trPr>
        <w:tc>
          <w:tcPr>
            <w:tcW w:w="5700" w:type="dxa"/>
          </w:tcPr>
          <w:p w14:paraId="1AD8FC2C" w14:textId="28CEE91E" w:rsidR="00CB36D6" w:rsidRPr="00F3163C" w:rsidRDefault="00081658" w:rsidP="00206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  <w:r w:rsidRPr="00F3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2284" w:type="dxa"/>
            <w:vAlign w:val="center"/>
          </w:tcPr>
          <w:p w14:paraId="114EE480" w14:textId="45A1EFFC" w:rsidR="00CB36D6" w:rsidRPr="0078342A" w:rsidRDefault="00CB36D6" w:rsidP="002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CA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96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1CAB">
              <w:rPr>
                <w:rFonts w:ascii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2258" w:type="dxa"/>
            <w:vAlign w:val="center"/>
          </w:tcPr>
          <w:p w14:paraId="1AA0C50A" w14:textId="70805D94" w:rsidR="00CB36D6" w:rsidRPr="005516C3" w:rsidRDefault="00CB36D6" w:rsidP="0020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CAB">
              <w:rPr>
                <w:rFonts w:ascii="Times New Roman" w:hAnsi="Times New Roman" w:cs="Times New Roman"/>
                <w:sz w:val="20"/>
                <w:szCs w:val="20"/>
              </w:rPr>
              <w:t>1,000%</w:t>
            </w:r>
          </w:p>
        </w:tc>
      </w:tr>
    </w:tbl>
    <w:p w14:paraId="776F2527" w14:textId="77777777" w:rsidR="00363E7E" w:rsidRDefault="00363E7E" w:rsidP="002352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4EBC3" w14:textId="738057B4" w:rsidR="005D51E0" w:rsidRDefault="00235211" w:rsidP="002352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FB1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гарантированная ставка по вкладам физических лиц </w:t>
      </w:r>
      <w:r>
        <w:rPr>
          <w:rFonts w:ascii="Times New Roman" w:hAnsi="Times New Roman" w:cs="Times New Roman"/>
          <w:b/>
          <w:bCs/>
          <w:sz w:val="24"/>
          <w:szCs w:val="24"/>
        </w:rPr>
        <w:t>евро</w:t>
      </w:r>
    </w:p>
    <w:tbl>
      <w:tblPr>
        <w:tblStyle w:val="a3"/>
        <w:tblW w:w="10242" w:type="dxa"/>
        <w:jc w:val="center"/>
        <w:tblLook w:val="04A0" w:firstRow="1" w:lastRow="0" w:firstColumn="1" w:lastColumn="0" w:noHBand="0" w:noVBand="1"/>
      </w:tblPr>
      <w:tblGrid>
        <w:gridCol w:w="5700"/>
        <w:gridCol w:w="2284"/>
        <w:gridCol w:w="2258"/>
      </w:tblGrid>
      <w:tr w:rsidR="00CB36D6" w:rsidRPr="0078342A" w14:paraId="0BFE8DA6" w14:textId="77777777" w:rsidTr="00206867">
        <w:trPr>
          <w:trHeight w:val="330"/>
          <w:jc w:val="center"/>
        </w:trPr>
        <w:tc>
          <w:tcPr>
            <w:tcW w:w="5700" w:type="dxa"/>
            <w:vMerge w:val="restart"/>
            <w:vAlign w:val="center"/>
          </w:tcPr>
          <w:p w14:paraId="212C2430" w14:textId="0A9FAE5F" w:rsidR="00CB36D6" w:rsidRPr="0078342A" w:rsidRDefault="00CB36D6" w:rsidP="00206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</w:t>
            </w:r>
          </w:p>
        </w:tc>
        <w:tc>
          <w:tcPr>
            <w:tcW w:w="2284" w:type="dxa"/>
            <w:vMerge w:val="restart"/>
            <w:vAlign w:val="center"/>
          </w:tcPr>
          <w:p w14:paraId="3575123D" w14:textId="77777777" w:rsidR="00CB36D6" w:rsidRPr="0078342A" w:rsidRDefault="00CB36D6" w:rsidP="00206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 день</w:t>
            </w:r>
          </w:p>
        </w:tc>
        <w:tc>
          <w:tcPr>
            <w:tcW w:w="2258" w:type="dxa"/>
            <w:vMerge w:val="restart"/>
            <w:vAlign w:val="center"/>
          </w:tcPr>
          <w:p w14:paraId="67498EF7" w14:textId="77777777" w:rsidR="00CB36D6" w:rsidRPr="0078342A" w:rsidRDefault="00CB36D6" w:rsidP="00206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 дней</w:t>
            </w:r>
          </w:p>
        </w:tc>
      </w:tr>
      <w:tr w:rsidR="00CB36D6" w:rsidRPr="0078342A" w14:paraId="39752B4E" w14:textId="77777777" w:rsidTr="00206867">
        <w:trPr>
          <w:trHeight w:val="330"/>
          <w:jc w:val="center"/>
        </w:trPr>
        <w:tc>
          <w:tcPr>
            <w:tcW w:w="5700" w:type="dxa"/>
            <w:vMerge/>
            <w:vAlign w:val="center"/>
          </w:tcPr>
          <w:p w14:paraId="3F8CCCB5" w14:textId="77777777" w:rsidR="00CB36D6" w:rsidRPr="0078342A" w:rsidRDefault="00CB36D6" w:rsidP="00206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14:paraId="17960676" w14:textId="77777777" w:rsidR="00CB36D6" w:rsidRPr="0078342A" w:rsidRDefault="00CB36D6" w:rsidP="00206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14:paraId="71829403" w14:textId="77777777" w:rsidR="00CB36D6" w:rsidRPr="0078342A" w:rsidRDefault="00CB36D6" w:rsidP="00206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6D6" w:rsidRPr="0078342A" w14:paraId="48A50720" w14:textId="77777777" w:rsidTr="00206867">
        <w:trPr>
          <w:trHeight w:val="330"/>
          <w:jc w:val="center"/>
        </w:trPr>
        <w:tc>
          <w:tcPr>
            <w:tcW w:w="10242" w:type="dxa"/>
            <w:gridSpan w:val="3"/>
            <w:vAlign w:val="center"/>
          </w:tcPr>
          <w:p w14:paraId="5F0B1EAF" w14:textId="77777777" w:rsidR="00CB36D6" w:rsidRPr="00211CAB" w:rsidRDefault="00CB36D6" w:rsidP="002068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1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«Премиум»</w:t>
            </w:r>
          </w:p>
        </w:tc>
      </w:tr>
      <w:tr w:rsidR="00696780" w:rsidRPr="0078342A" w14:paraId="5E9788C3" w14:textId="77777777" w:rsidTr="00206867">
        <w:trPr>
          <w:trHeight w:val="305"/>
          <w:jc w:val="center"/>
        </w:trPr>
        <w:tc>
          <w:tcPr>
            <w:tcW w:w="5700" w:type="dxa"/>
          </w:tcPr>
          <w:p w14:paraId="7E0F3182" w14:textId="2A86F97E" w:rsidR="00696780" w:rsidRPr="00F3163C" w:rsidRDefault="00696780" w:rsidP="006967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300</w:t>
            </w:r>
            <w:r w:rsidRPr="00F3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2284" w:type="dxa"/>
            <w:vAlign w:val="center"/>
          </w:tcPr>
          <w:p w14:paraId="27EB5518" w14:textId="5F16F664" w:rsidR="00696780" w:rsidRPr="00211CAB" w:rsidRDefault="00696780" w:rsidP="0069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CAB">
              <w:rPr>
                <w:rFonts w:ascii="Times New Roman" w:hAnsi="Times New Roman" w:cs="Times New Roman"/>
                <w:sz w:val="20"/>
                <w:szCs w:val="20"/>
              </w:rPr>
              <w:t>1,000%</w:t>
            </w:r>
          </w:p>
        </w:tc>
        <w:tc>
          <w:tcPr>
            <w:tcW w:w="2258" w:type="dxa"/>
            <w:vAlign w:val="center"/>
          </w:tcPr>
          <w:p w14:paraId="0A2C3FC8" w14:textId="3D204137" w:rsidR="00696780" w:rsidRPr="005516C3" w:rsidRDefault="00696780" w:rsidP="0069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0,900%</w:t>
            </w:r>
          </w:p>
        </w:tc>
      </w:tr>
      <w:tr w:rsidR="00CB36D6" w:rsidRPr="0078342A" w14:paraId="567CDFDD" w14:textId="77777777" w:rsidTr="00206867">
        <w:trPr>
          <w:trHeight w:val="305"/>
          <w:jc w:val="center"/>
        </w:trPr>
        <w:tc>
          <w:tcPr>
            <w:tcW w:w="10242" w:type="dxa"/>
            <w:gridSpan w:val="3"/>
          </w:tcPr>
          <w:p w14:paraId="76668803" w14:textId="77777777" w:rsidR="00CB36D6" w:rsidRPr="005516C3" w:rsidRDefault="00CB36D6" w:rsidP="0020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«Приват»</w:t>
            </w:r>
          </w:p>
        </w:tc>
      </w:tr>
      <w:tr w:rsidR="00CB36D6" w:rsidRPr="0078342A" w14:paraId="23B1D570" w14:textId="77777777" w:rsidTr="00206867">
        <w:trPr>
          <w:trHeight w:val="305"/>
          <w:jc w:val="center"/>
        </w:trPr>
        <w:tc>
          <w:tcPr>
            <w:tcW w:w="5700" w:type="dxa"/>
          </w:tcPr>
          <w:p w14:paraId="0FA4F608" w14:textId="786794CE" w:rsidR="00CB36D6" w:rsidRPr="00F3163C" w:rsidRDefault="00081658" w:rsidP="00206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300</w:t>
            </w:r>
            <w:r w:rsidRPr="00F3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2284" w:type="dxa"/>
            <w:vAlign w:val="center"/>
          </w:tcPr>
          <w:p w14:paraId="467F5517" w14:textId="288ABD26" w:rsidR="00CB36D6" w:rsidRPr="0078342A" w:rsidRDefault="00CB36D6" w:rsidP="002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CA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96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1CAB">
              <w:rPr>
                <w:rFonts w:ascii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2258" w:type="dxa"/>
            <w:vAlign w:val="center"/>
          </w:tcPr>
          <w:p w14:paraId="1DF03870" w14:textId="6D871D6A" w:rsidR="00CB36D6" w:rsidRPr="005516C3" w:rsidRDefault="00CB36D6" w:rsidP="0020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CAB">
              <w:rPr>
                <w:rFonts w:ascii="Times New Roman" w:hAnsi="Times New Roman" w:cs="Times New Roman"/>
                <w:sz w:val="20"/>
                <w:szCs w:val="20"/>
              </w:rPr>
              <w:t>1,000%</w:t>
            </w:r>
          </w:p>
        </w:tc>
      </w:tr>
    </w:tbl>
    <w:p w14:paraId="10A1547B" w14:textId="77777777" w:rsidR="00235211" w:rsidRDefault="00235211" w:rsidP="002352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57C41" w14:textId="77777777" w:rsidR="00530B6D" w:rsidRDefault="00530B6D">
      <w:pPr>
        <w:rPr>
          <w:rFonts w:ascii="Times New Roman" w:hAnsi="Times New Roman" w:cs="Times New Roman"/>
          <w:sz w:val="24"/>
          <w:szCs w:val="24"/>
        </w:rPr>
      </w:pPr>
    </w:p>
    <w:p w14:paraId="76D5DF1E" w14:textId="77777777" w:rsidR="00530B6D" w:rsidRDefault="00530B6D">
      <w:pPr>
        <w:rPr>
          <w:rFonts w:ascii="Times New Roman" w:hAnsi="Times New Roman" w:cs="Times New Roman"/>
          <w:sz w:val="24"/>
          <w:szCs w:val="24"/>
        </w:rPr>
      </w:pPr>
    </w:p>
    <w:p w14:paraId="64499332" w14:textId="77777777" w:rsidR="00530B6D" w:rsidRDefault="00530B6D">
      <w:pPr>
        <w:rPr>
          <w:rFonts w:ascii="Times New Roman" w:hAnsi="Times New Roman" w:cs="Times New Roman"/>
          <w:sz w:val="24"/>
          <w:szCs w:val="24"/>
        </w:rPr>
      </w:pPr>
    </w:p>
    <w:p w14:paraId="76D66791" w14:textId="77777777" w:rsidR="00B00DF7" w:rsidRDefault="00B00DF7">
      <w:pPr>
        <w:rPr>
          <w:rFonts w:ascii="Times New Roman" w:hAnsi="Times New Roman" w:cs="Times New Roman"/>
          <w:sz w:val="24"/>
          <w:szCs w:val="24"/>
        </w:rPr>
      </w:pPr>
    </w:p>
    <w:p w14:paraId="533968DA" w14:textId="77777777" w:rsidR="00C4044C" w:rsidRDefault="00C4044C">
      <w:pPr>
        <w:rPr>
          <w:rFonts w:ascii="Times New Roman" w:hAnsi="Times New Roman" w:cs="Times New Roman"/>
          <w:sz w:val="24"/>
          <w:szCs w:val="24"/>
        </w:rPr>
      </w:pPr>
    </w:p>
    <w:p w14:paraId="17A0EF91" w14:textId="77777777" w:rsidR="00496F52" w:rsidRDefault="00496F52">
      <w:pPr>
        <w:rPr>
          <w:rFonts w:ascii="Times New Roman" w:hAnsi="Times New Roman" w:cs="Times New Roman"/>
          <w:sz w:val="24"/>
          <w:szCs w:val="24"/>
        </w:rPr>
      </w:pPr>
    </w:p>
    <w:p w14:paraId="0EE25BED" w14:textId="1E17DDB5" w:rsidR="00C4044C" w:rsidRPr="00530B6D" w:rsidRDefault="00C4044C" w:rsidP="00B00DF7">
      <w:pPr>
        <w:jc w:val="both"/>
        <w:rPr>
          <w:rFonts w:ascii="Times New Roman" w:hAnsi="Times New Roman" w:cs="Times New Roman"/>
          <w:sz w:val="20"/>
          <w:szCs w:val="20"/>
        </w:rPr>
      </w:pPr>
      <w:r w:rsidRPr="00530B6D">
        <w:rPr>
          <w:rFonts w:ascii="Times New Roman" w:hAnsi="Times New Roman" w:cs="Times New Roman"/>
          <w:sz w:val="20"/>
          <w:szCs w:val="20"/>
        </w:rPr>
        <w:t>Минимальная гарантированная ставка – значение, определяющее минимальный доход, выплачиваемый Банком вкладчику на сумму вклада при условии хранения денежных средств до истечения срока вклада, без учета условий</w:t>
      </w:r>
      <w:r w:rsidR="00AB55DC" w:rsidRPr="00530B6D">
        <w:rPr>
          <w:rFonts w:ascii="Times New Roman" w:hAnsi="Times New Roman" w:cs="Times New Roman"/>
          <w:sz w:val="20"/>
          <w:szCs w:val="20"/>
        </w:rPr>
        <w:t>, предусматривающих возможность изменения доходности вкладов.</w:t>
      </w:r>
    </w:p>
    <w:p w14:paraId="06D2B1EF" w14:textId="5546CA9D" w:rsidR="00AB55DC" w:rsidRDefault="00AB55DC" w:rsidP="00B00DF7">
      <w:pPr>
        <w:jc w:val="both"/>
        <w:rPr>
          <w:rFonts w:ascii="Times New Roman" w:hAnsi="Times New Roman" w:cs="Times New Roman"/>
          <w:sz w:val="20"/>
          <w:szCs w:val="20"/>
        </w:rPr>
      </w:pPr>
      <w:r w:rsidRPr="00530B6D">
        <w:rPr>
          <w:rFonts w:ascii="Times New Roman" w:hAnsi="Times New Roman" w:cs="Times New Roman"/>
          <w:sz w:val="20"/>
          <w:szCs w:val="20"/>
        </w:rPr>
        <w:t xml:space="preserve">Минимальная гарантированная ставка рассчитывается в </w:t>
      </w:r>
      <w:r w:rsidR="00E61DD1" w:rsidRPr="00530B6D">
        <w:rPr>
          <w:rFonts w:ascii="Times New Roman" w:hAnsi="Times New Roman" w:cs="Times New Roman"/>
          <w:sz w:val="20"/>
          <w:szCs w:val="20"/>
        </w:rPr>
        <w:t>соответствии с Указанием Банка России от 14.06.2022 № 6153-У.</w:t>
      </w:r>
    </w:p>
    <w:p w14:paraId="4A64A82B" w14:textId="17C2F8D9" w:rsidR="00E61DD1" w:rsidRPr="00530B6D" w:rsidRDefault="00D9651C" w:rsidP="00B00DF7">
      <w:pPr>
        <w:jc w:val="both"/>
        <w:rPr>
          <w:rFonts w:ascii="Times New Roman" w:hAnsi="Times New Roman" w:cs="Times New Roman"/>
          <w:sz w:val="20"/>
          <w:szCs w:val="20"/>
        </w:rPr>
      </w:pPr>
      <w:r w:rsidRPr="00530B6D">
        <w:rPr>
          <w:rFonts w:ascii="Times New Roman" w:hAnsi="Times New Roman" w:cs="Times New Roman"/>
          <w:sz w:val="20"/>
          <w:szCs w:val="20"/>
        </w:rPr>
        <w:t>Итоговое значение минимальной гарантированной ставки указывается в договоре банковского вклада и может незначительно отличаться от представленной расчётной величины (зависит от срока вклада в календарных днях</w:t>
      </w:r>
      <w:r w:rsidR="00B41A9D" w:rsidRPr="00530B6D">
        <w:rPr>
          <w:rFonts w:ascii="Times New Roman" w:hAnsi="Times New Roman" w:cs="Times New Roman"/>
          <w:sz w:val="20"/>
          <w:szCs w:val="20"/>
        </w:rPr>
        <w:t xml:space="preserve"> и количества календарных дней в году, включаемом в срок вклада 365/366 дней).</w:t>
      </w:r>
    </w:p>
    <w:sectPr w:rsidR="00E61DD1" w:rsidRPr="00530B6D" w:rsidSect="00530B6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0B"/>
    <w:rsid w:val="00081658"/>
    <w:rsid w:val="000A7742"/>
    <w:rsid w:val="001C3334"/>
    <w:rsid w:val="001D6D30"/>
    <w:rsid w:val="002102ED"/>
    <w:rsid w:val="00211CAB"/>
    <w:rsid w:val="00235211"/>
    <w:rsid w:val="002749CB"/>
    <w:rsid w:val="002C7155"/>
    <w:rsid w:val="003144AC"/>
    <w:rsid w:val="00363E7E"/>
    <w:rsid w:val="003B6F6D"/>
    <w:rsid w:val="004013F3"/>
    <w:rsid w:val="00496F52"/>
    <w:rsid w:val="0052055C"/>
    <w:rsid w:val="00530B6D"/>
    <w:rsid w:val="005516C3"/>
    <w:rsid w:val="005C5483"/>
    <w:rsid w:val="005D51E0"/>
    <w:rsid w:val="005E4213"/>
    <w:rsid w:val="00696780"/>
    <w:rsid w:val="00772FB1"/>
    <w:rsid w:val="0078342A"/>
    <w:rsid w:val="007B7EA8"/>
    <w:rsid w:val="007E18C9"/>
    <w:rsid w:val="008037DF"/>
    <w:rsid w:val="008478E9"/>
    <w:rsid w:val="00865DD6"/>
    <w:rsid w:val="009036C9"/>
    <w:rsid w:val="00977178"/>
    <w:rsid w:val="009939A7"/>
    <w:rsid w:val="0099644E"/>
    <w:rsid w:val="00A70F9F"/>
    <w:rsid w:val="00AB55DC"/>
    <w:rsid w:val="00B00DF7"/>
    <w:rsid w:val="00B41A9D"/>
    <w:rsid w:val="00B66C2E"/>
    <w:rsid w:val="00B76B14"/>
    <w:rsid w:val="00B8086D"/>
    <w:rsid w:val="00C4044C"/>
    <w:rsid w:val="00CB36D6"/>
    <w:rsid w:val="00CE7013"/>
    <w:rsid w:val="00CF4CBF"/>
    <w:rsid w:val="00D7188A"/>
    <w:rsid w:val="00D9651C"/>
    <w:rsid w:val="00D97D03"/>
    <w:rsid w:val="00DE756E"/>
    <w:rsid w:val="00E51A11"/>
    <w:rsid w:val="00E61DD1"/>
    <w:rsid w:val="00E637C0"/>
    <w:rsid w:val="00EA53CB"/>
    <w:rsid w:val="00F3163C"/>
    <w:rsid w:val="00F33B0B"/>
    <w:rsid w:val="00F41500"/>
    <w:rsid w:val="00FF0089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DC811"/>
  <w15:chartTrackingRefBased/>
  <w15:docId w15:val="{39DC5405-8EC1-4F80-BCE1-0F215EC7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Наталья Игоревна</dc:creator>
  <cp:keywords/>
  <dc:description/>
  <cp:lastModifiedBy>Шабанова Наталья Игоревна</cp:lastModifiedBy>
  <cp:revision>2</cp:revision>
  <dcterms:created xsi:type="dcterms:W3CDTF">2024-03-20T07:16:00Z</dcterms:created>
  <dcterms:modified xsi:type="dcterms:W3CDTF">2024-03-20T07:16:00Z</dcterms:modified>
</cp:coreProperties>
</file>