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1A" w:rsidRPr="007904B9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904B9">
        <w:rPr>
          <w:rFonts w:ascii="Times New Roman" w:hAnsi="Times New Roman" w:cs="Times New Roman"/>
          <w:sz w:val="16"/>
          <w:szCs w:val="16"/>
          <w:u w:val="single"/>
        </w:rPr>
        <w:t>Тариф «</w:t>
      </w:r>
      <w:proofErr w:type="spellStart"/>
      <w:r w:rsidRPr="007904B9">
        <w:rPr>
          <w:rFonts w:ascii="Times New Roman" w:hAnsi="Times New Roman" w:cs="Times New Roman"/>
          <w:sz w:val="16"/>
          <w:szCs w:val="16"/>
          <w:u w:val="single"/>
        </w:rPr>
        <w:t>Зарплатный</w:t>
      </w:r>
      <w:proofErr w:type="spellEnd"/>
      <w:r w:rsidRPr="007904B9">
        <w:rPr>
          <w:rFonts w:ascii="Times New Roman" w:hAnsi="Times New Roman" w:cs="Times New Roman"/>
          <w:sz w:val="16"/>
          <w:szCs w:val="16"/>
          <w:u w:val="single"/>
        </w:rPr>
        <w:t xml:space="preserve"> Базовый»</w:t>
      </w:r>
    </w:p>
    <w:p w:rsidR="000F4B86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7904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7904B9">
        <w:rPr>
          <w:rFonts w:ascii="Times New Roman" w:hAnsi="Times New Roman" w:cs="Times New Roman"/>
          <w:sz w:val="16"/>
          <w:szCs w:val="16"/>
        </w:rPr>
        <w:t>Visa</w:t>
      </w:r>
      <w:proofErr w:type="spellEnd"/>
      <w:r w:rsidRPr="007904B9">
        <w:rPr>
          <w:rFonts w:ascii="Times New Roman" w:hAnsi="Times New Roman" w:cs="Times New Roman"/>
          <w:sz w:val="16"/>
          <w:szCs w:val="16"/>
        </w:rPr>
        <w:t xml:space="preserve"> </w:t>
      </w:r>
      <w:r w:rsidR="00947D92" w:rsidRPr="007904B9">
        <w:rPr>
          <w:rFonts w:ascii="Times New Roman" w:hAnsi="Times New Roman" w:cs="Times New Roman"/>
          <w:sz w:val="16"/>
          <w:szCs w:val="16"/>
        </w:rPr>
        <w:t>,</w:t>
      </w:r>
      <w:proofErr w:type="spellStart"/>
      <w:r w:rsidRPr="007904B9">
        <w:rPr>
          <w:rFonts w:ascii="Times New Roman" w:hAnsi="Times New Roman" w:cs="Times New Roman"/>
          <w:sz w:val="16"/>
          <w:szCs w:val="16"/>
        </w:rPr>
        <w:t>MasterCard</w:t>
      </w:r>
      <w:proofErr w:type="spellEnd"/>
      <w:r w:rsidRPr="007904B9">
        <w:rPr>
          <w:rFonts w:ascii="Times New Roman" w:hAnsi="Times New Roman" w:cs="Times New Roman"/>
          <w:sz w:val="16"/>
          <w:szCs w:val="16"/>
        </w:rPr>
        <w:t xml:space="preserve"> </w:t>
      </w:r>
      <w:r w:rsidR="00947D92" w:rsidRPr="007904B9">
        <w:rPr>
          <w:rFonts w:ascii="Times New Roman" w:hAnsi="Times New Roman" w:cs="Times New Roman"/>
          <w:sz w:val="16"/>
          <w:szCs w:val="16"/>
        </w:rPr>
        <w:t xml:space="preserve">и Мир </w:t>
      </w:r>
      <w:r w:rsidRPr="007904B9">
        <w:rPr>
          <w:rFonts w:ascii="Times New Roman" w:hAnsi="Times New Roman" w:cs="Times New Roman"/>
          <w:sz w:val="16"/>
          <w:szCs w:val="16"/>
        </w:rPr>
        <w:t>КБ «</w:t>
      </w:r>
      <w:proofErr w:type="spellStart"/>
      <w:r w:rsidRPr="007904B9">
        <w:rPr>
          <w:rFonts w:ascii="Times New Roman" w:hAnsi="Times New Roman" w:cs="Times New Roman"/>
          <w:sz w:val="16"/>
          <w:szCs w:val="16"/>
        </w:rPr>
        <w:t>Гарант-Инвест</w:t>
      </w:r>
      <w:proofErr w:type="spellEnd"/>
      <w:r w:rsidRPr="007904B9">
        <w:rPr>
          <w:rFonts w:ascii="Times New Roman" w:hAnsi="Times New Roman" w:cs="Times New Roman"/>
          <w:sz w:val="16"/>
          <w:szCs w:val="16"/>
        </w:rPr>
        <w:t>» (АО)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904B9">
        <w:rPr>
          <w:rFonts w:ascii="Times New Roman" w:hAnsi="Times New Roman" w:cs="Times New Roman"/>
          <w:b w:val="0"/>
          <w:sz w:val="16"/>
          <w:szCs w:val="16"/>
        </w:rPr>
        <w:t>(валюта счета  - Рубли РФ)</w:t>
      </w:r>
    </w:p>
    <w:tbl>
      <w:tblPr>
        <w:tblStyle w:val="a6"/>
        <w:tblW w:w="1148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5"/>
        <w:gridCol w:w="323"/>
        <w:gridCol w:w="2723"/>
        <w:gridCol w:w="867"/>
        <w:gridCol w:w="867"/>
        <w:gridCol w:w="867"/>
        <w:gridCol w:w="867"/>
        <w:gridCol w:w="868"/>
        <w:gridCol w:w="861"/>
        <w:gridCol w:w="2695"/>
      </w:tblGrid>
      <w:tr w:rsidR="00611E95" w:rsidRPr="007904B9" w:rsidTr="00796336">
        <w:trPr>
          <w:trHeight w:val="143"/>
        </w:trPr>
        <w:tc>
          <w:tcPr>
            <w:tcW w:w="54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46" w:type="dxa"/>
            <w:gridSpan w:val="2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5197" w:type="dxa"/>
            <w:gridSpan w:val="6"/>
          </w:tcPr>
          <w:p w:rsidR="00611E95" w:rsidRPr="000F4B86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0F4B86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269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Merge/>
          </w:tcPr>
          <w:p w:rsidR="00611E95" w:rsidRPr="007904B9" w:rsidRDefault="00611E95" w:rsidP="00E02D51"/>
        </w:tc>
        <w:tc>
          <w:tcPr>
            <w:tcW w:w="3046" w:type="dxa"/>
            <w:gridSpan w:val="2"/>
            <w:vMerge/>
          </w:tcPr>
          <w:p w:rsidR="00611E95" w:rsidRPr="007904B9" w:rsidRDefault="00611E95" w:rsidP="00E02D51"/>
        </w:tc>
        <w:tc>
          <w:tcPr>
            <w:tcW w:w="867" w:type="dxa"/>
            <w:vAlign w:val="center"/>
          </w:tcPr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E02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86">
              <w:rPr>
                <w:b/>
                <w:sz w:val="16"/>
                <w:szCs w:val="16"/>
              </w:rPr>
              <w:t>Gold</w:t>
            </w:r>
            <w:proofErr w:type="spellEnd"/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F4B86">
              <w:rPr>
                <w:b/>
                <w:sz w:val="16"/>
                <w:szCs w:val="16"/>
                <w:lang w:val="en-US"/>
              </w:rPr>
              <w:t>PayPass</w:t>
            </w:r>
            <w:proofErr w:type="spellEnd"/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F4B86">
              <w:rPr>
                <w:b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Classic/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Standard/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 xml:space="preserve">Standard </w:t>
            </w:r>
            <w:proofErr w:type="spellStart"/>
            <w:r w:rsidRPr="000F4B86">
              <w:rPr>
                <w:b/>
                <w:sz w:val="16"/>
                <w:szCs w:val="16"/>
                <w:lang w:val="en-US"/>
              </w:rPr>
              <w:t>PayPass</w:t>
            </w:r>
            <w:proofErr w:type="spellEnd"/>
          </w:p>
        </w:tc>
        <w:tc>
          <w:tcPr>
            <w:tcW w:w="868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Electron</w:t>
            </w:r>
            <w:r w:rsidR="00AA5A75">
              <w:rPr>
                <w:rStyle w:val="ab"/>
                <w:b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861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 xml:space="preserve">Мир </w:t>
            </w:r>
            <w:proofErr w:type="gramStart"/>
            <w:r w:rsidRPr="000F4B86">
              <w:rPr>
                <w:b/>
                <w:sz w:val="16"/>
                <w:szCs w:val="16"/>
              </w:rPr>
              <w:t>Классическая</w:t>
            </w:r>
            <w:proofErr w:type="gramEnd"/>
          </w:p>
        </w:tc>
        <w:tc>
          <w:tcPr>
            <w:tcW w:w="2695" w:type="dxa"/>
            <w:vMerge/>
          </w:tcPr>
          <w:p w:rsidR="00611E95" w:rsidRPr="007904B9" w:rsidRDefault="00611E95" w:rsidP="00E02D51"/>
        </w:tc>
      </w:tr>
      <w:tr w:rsidR="00B979E1" w:rsidRPr="007904B9" w:rsidTr="00B602FF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9C3FB4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выдачу и обслуживание банковских карт 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Срок действия основной / дополнительной карты один год. При увольнении, карта подлежит обязательному возврату в Банк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Первоначальный взнос денежных средств на счет расчетов,   не менее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 VISA и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="00CC10C5" w:rsidRPr="007904B9">
              <w:rPr>
                <w:sz w:val="16"/>
                <w:szCs w:val="16"/>
              </w:rPr>
              <w:t>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карты, в соответствии с условиями Договора с Организацией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последующих лет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D42277" w:rsidRDefault="00835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="00CC10C5" w:rsidRPr="007904B9">
              <w:rPr>
                <w:sz w:val="16"/>
                <w:szCs w:val="16"/>
              </w:rPr>
              <w:t>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11E95" w:rsidRPr="007904B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="00CC10C5" w:rsidRPr="007904B9">
              <w:rPr>
                <w:sz w:val="16"/>
                <w:szCs w:val="16"/>
              </w:rPr>
              <w:t>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 xml:space="preserve">перед выпуском карты.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11E95" w:rsidRPr="007904B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Выпущенной</w:t>
            </w:r>
            <w:proofErr w:type="gramEnd"/>
            <w:r w:rsidRPr="007904B9">
              <w:rPr>
                <w:sz w:val="16"/>
                <w:szCs w:val="16"/>
              </w:rPr>
              <w:t xml:space="preserve"> на имя других лиц.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="00CC10C5" w:rsidRPr="007904B9">
              <w:rPr>
                <w:sz w:val="16"/>
                <w:szCs w:val="16"/>
              </w:rPr>
              <w:t>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</w:t>
            </w:r>
            <w:r w:rsidR="00CC10C5" w:rsidRPr="007904B9">
              <w:rPr>
                <w:sz w:val="16"/>
                <w:szCs w:val="16"/>
              </w:rPr>
              <w:t xml:space="preserve">  и ежегодно в срок до последнего рабочего дня месяца,  в котором выпущена карта.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800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карту. Взимается перед началом / возобновлением операций по счету расчетов</w:t>
            </w:r>
            <w:r w:rsidR="00CC10C5" w:rsidRPr="007904B9">
              <w:rPr>
                <w:sz w:val="16"/>
                <w:szCs w:val="16"/>
              </w:rPr>
              <w:t xml:space="preserve"> 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r w:rsidR="00CC10C5" w:rsidRPr="007904B9">
              <w:rPr>
                <w:sz w:val="16"/>
                <w:szCs w:val="16"/>
              </w:rPr>
              <w:t>» (АО)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после получения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 заявления клиента о прекращении операций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5D1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</w:t>
            </w:r>
          </w:p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изменения фамилии/ появление информац</w:t>
            </w:r>
            <w:proofErr w:type="gramStart"/>
            <w:r w:rsidRPr="007904B9">
              <w:rPr>
                <w:sz w:val="16"/>
                <w:szCs w:val="16"/>
              </w:rPr>
              <w:t>ии о ее</w:t>
            </w:r>
            <w:proofErr w:type="gramEnd"/>
            <w:r w:rsidRPr="007904B9">
              <w:rPr>
                <w:sz w:val="16"/>
                <w:szCs w:val="16"/>
              </w:rPr>
              <w:t xml:space="preserve"> неправомерном использовании/ утраты </w:t>
            </w:r>
            <w:proofErr w:type="spellStart"/>
            <w:r w:rsidRPr="007904B9">
              <w:rPr>
                <w:sz w:val="16"/>
                <w:szCs w:val="16"/>
              </w:rPr>
              <w:t>ПИН-кода</w:t>
            </w:r>
            <w:proofErr w:type="spellEnd"/>
          </w:p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867" w:type="dxa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63334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D42277" w:rsidRDefault="00523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352C7">
              <w:rPr>
                <w:sz w:val="16"/>
                <w:szCs w:val="16"/>
              </w:rPr>
              <w:t>00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5D12BC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611E95" w:rsidP="005D12BC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D42277" w:rsidRDefault="00611E95" w:rsidP="00AB541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</w:t>
            </w:r>
            <w:r w:rsidR="00AB5415">
              <w:rPr>
                <w:sz w:val="16"/>
                <w:szCs w:val="16"/>
              </w:rPr>
              <w:t xml:space="preserve"> </w:t>
            </w:r>
            <w:r w:rsidR="008352C7"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карту.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</w:t>
            </w:r>
            <w:proofErr w:type="spellStart"/>
            <w:r w:rsidR="00CC10C5"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="00CC10C5" w:rsidRPr="007904B9">
              <w:rPr>
                <w:sz w:val="16"/>
                <w:szCs w:val="16"/>
              </w:rPr>
              <w:t>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возобновлением операций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 и счета учета страхового покрытия при отсутствии операций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 использованием карты  в течение одного года</w:t>
            </w:r>
            <w:r w:rsidR="00AD1A7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(в случае истечения срока действия карты)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 размере остатка </w:t>
            </w:r>
            <w:proofErr w:type="gramStart"/>
            <w:r w:rsidRPr="007904B9">
              <w:rPr>
                <w:sz w:val="16"/>
                <w:szCs w:val="16"/>
              </w:rPr>
              <w:t>денежных</w:t>
            </w:r>
            <w:proofErr w:type="gramEnd"/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средств на счете,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  <w:lang w:val="en-US"/>
              </w:rPr>
              <w:t>max</w:t>
            </w:r>
            <w:proofErr w:type="gramEnd"/>
            <w:r w:rsidRPr="007904B9">
              <w:rPr>
                <w:sz w:val="16"/>
                <w:szCs w:val="16"/>
              </w:rPr>
              <w:t xml:space="preserve"> - руб. 1500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С даты проведения</w:t>
            </w:r>
            <w:proofErr w:type="gramEnd"/>
            <w:r w:rsidRPr="007904B9">
              <w:rPr>
                <w:sz w:val="16"/>
                <w:szCs w:val="16"/>
              </w:rPr>
              <w:t xml:space="preserve"> последней операции с использованием карты  по счету расчетов.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Предоставляется клиенту при личном обращении в 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Проведение процедуры опротестования транзакции, запрос документов, подтверждающих совершение операций </w:t>
            </w:r>
            <w:r w:rsidRPr="007904B9">
              <w:rPr>
                <w:sz w:val="16"/>
                <w:szCs w:val="16"/>
              </w:rPr>
              <w:lastRenderedPageBreak/>
              <w:t xml:space="preserve">с использованием банковской карты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оказывается после предоставления клиентом </w:t>
            </w:r>
            <w:proofErr w:type="gramStart"/>
            <w:r w:rsidRPr="007904B9">
              <w:rPr>
                <w:sz w:val="16"/>
                <w:szCs w:val="16"/>
              </w:rPr>
              <w:t>в</w:t>
            </w:r>
            <w:proofErr w:type="gramEnd"/>
            <w:r w:rsidRPr="007904B9">
              <w:rPr>
                <w:sz w:val="16"/>
                <w:szCs w:val="16"/>
              </w:rPr>
              <w:t xml:space="preserve">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» (АО) </w:t>
            </w:r>
            <w:r w:rsidRPr="007904B9">
              <w:rPr>
                <w:sz w:val="16"/>
                <w:szCs w:val="16"/>
              </w:rPr>
              <w:lastRenderedPageBreak/>
              <w:t>соответствующего заявления. Взимается в день предоставления заявления.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Услуга</w:t>
            </w:r>
            <w:proofErr w:type="gramEnd"/>
            <w:r w:rsidRPr="007904B9">
              <w:rPr>
                <w:sz w:val="16"/>
                <w:szCs w:val="16"/>
              </w:rPr>
              <w:t xml:space="preserve"> оказывается по запросу после предоставления клиентом в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 соответствующего заявления. Взимается единовременно после получения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 заявления клиента</w:t>
            </w: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 % ставке вклада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страхового покрытия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Лимит разрешенного овердрафта                         (на основании отдельного договора), не более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7904B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Проценты, начисляемые на сумму задолженности по счету расчетов </w:t>
            </w:r>
          </w:p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 пределах разрешенного лимита овердрафта)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</w:t>
            </w:r>
            <w:r w:rsidRPr="007904B9">
              <w:rPr>
                <w:sz w:val="16"/>
                <w:szCs w:val="16"/>
                <w:lang w:val="en-US"/>
              </w:rPr>
              <w:t>8</w:t>
            </w:r>
            <w:r w:rsidRPr="007904B9">
              <w:rPr>
                <w:sz w:val="16"/>
                <w:szCs w:val="16"/>
              </w:rPr>
              <w:t xml:space="preserve">%  </w:t>
            </w:r>
            <w:proofErr w:type="gramStart"/>
            <w:r w:rsidRPr="007904B9">
              <w:rPr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783B33" w:rsidRPr="007904B9" w:rsidTr="00BF2F9C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83B33" w:rsidRPr="007904B9" w:rsidRDefault="00783B33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списание средств со счета расчетов при оплате товаров и услуг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 международных платежных систем VISA/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Национальной платежной системы Мир.</w:t>
            </w:r>
          </w:p>
        </w:tc>
      </w:tr>
      <w:tr w:rsidR="00796336" w:rsidRPr="007904B9" w:rsidTr="001C0CC9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96336" w:rsidRPr="007904B9" w:rsidRDefault="00796336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</w:t>
            </w:r>
            <w:proofErr w:type="gramStart"/>
            <w:r w:rsidRPr="007904B9">
              <w:rPr>
                <w:b/>
                <w:bCs/>
                <w:sz w:val="16"/>
                <w:szCs w:val="16"/>
              </w:rPr>
              <w:t>дств в п</w:t>
            </w:r>
            <w:proofErr w:type="gramEnd"/>
            <w:r w:rsidRPr="007904B9">
              <w:rPr>
                <w:b/>
                <w:bCs/>
                <w:sz w:val="16"/>
                <w:szCs w:val="16"/>
              </w:rPr>
              <w:t>унктах выдачи наличных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(доллары США, рубли, евро) на банковские карты  в пунктах выдачи  наличных     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средств (доллары США, рубли, евро) в пунктах выдачи наличных 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</w:t>
            </w:r>
            <w:r w:rsidR="00796336"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</w:t>
            </w:r>
            <w:proofErr w:type="gramStart"/>
            <w:r w:rsidRPr="007904B9">
              <w:rPr>
                <w:sz w:val="16"/>
                <w:szCs w:val="16"/>
              </w:rPr>
              <w:t>дств в п</w:t>
            </w:r>
            <w:proofErr w:type="gramEnd"/>
            <w:r w:rsidRPr="007904B9">
              <w:rPr>
                <w:sz w:val="16"/>
                <w:szCs w:val="16"/>
              </w:rPr>
              <w:t xml:space="preserve">унктах выдачи наличных и в отделениях других банков 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(без учета комиссии этих банков)  </w:t>
            </w:r>
          </w:p>
        </w:tc>
        <w:tc>
          <w:tcPr>
            <w:tcW w:w="5197" w:type="dxa"/>
            <w:gridSpan w:val="6"/>
          </w:tcPr>
          <w:p w:rsidR="00783B33" w:rsidRDefault="00783B33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 руб. 150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796336" w:rsidRPr="007904B9" w:rsidTr="00796336">
        <w:trPr>
          <w:trHeight w:val="143"/>
        </w:trPr>
        <w:tc>
          <w:tcPr>
            <w:tcW w:w="545" w:type="dxa"/>
            <w:vAlign w:val="center"/>
          </w:tcPr>
          <w:p w:rsidR="00796336" w:rsidRPr="007904B9" w:rsidRDefault="007963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  <w:r w:rsidR="003768B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796336" w:rsidRDefault="00796336" w:rsidP="00BE2649">
            <w:pPr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изменение </w:t>
            </w:r>
            <w:proofErr w:type="spellStart"/>
            <w:r w:rsidRPr="007904B9">
              <w:rPr>
                <w:sz w:val="16"/>
                <w:szCs w:val="16"/>
              </w:rPr>
              <w:t>ПИН-кода</w:t>
            </w:r>
            <w:proofErr w:type="spellEnd"/>
            <w:r w:rsidRPr="007904B9">
              <w:rPr>
                <w:sz w:val="16"/>
                <w:szCs w:val="16"/>
              </w:rPr>
              <w:t xml:space="preserve">  основной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руб.5</w:t>
            </w:r>
            <w:r w:rsidRPr="007904B9">
              <w:rPr>
                <w:sz w:val="16"/>
                <w:szCs w:val="16"/>
              </w:rPr>
              <w:t>0</w:t>
            </w:r>
          </w:p>
        </w:tc>
        <w:tc>
          <w:tcPr>
            <w:tcW w:w="2695" w:type="dxa"/>
            <w:vAlign w:val="center"/>
          </w:tcPr>
          <w:p w:rsidR="00796336" w:rsidRPr="007904B9" w:rsidRDefault="00796336" w:rsidP="00BE264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AD1A79" w:rsidRPr="007904B9" w:rsidTr="0063384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AD1A79" w:rsidRPr="007904B9" w:rsidRDefault="00AD1A79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6. Комиссионное вознаграждение за получение наличных денежных сре</w:t>
            </w:r>
            <w:proofErr w:type="gramStart"/>
            <w:r w:rsidRPr="007904B9">
              <w:rPr>
                <w:b/>
                <w:bCs/>
                <w:sz w:val="16"/>
                <w:szCs w:val="16"/>
              </w:rPr>
              <w:t>дств в б</w:t>
            </w:r>
            <w:proofErr w:type="gramEnd"/>
            <w:r w:rsidRPr="007904B9">
              <w:rPr>
                <w:b/>
                <w:bCs/>
                <w:sz w:val="16"/>
                <w:szCs w:val="16"/>
              </w:rPr>
              <w:t>анкоматах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сети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</w:t>
            </w:r>
            <w:proofErr w:type="gramStart"/>
            <w:r w:rsidRPr="007904B9">
              <w:rPr>
                <w:sz w:val="16"/>
                <w:szCs w:val="16"/>
              </w:rPr>
              <w:t>дств в б</w:t>
            </w:r>
            <w:proofErr w:type="gramEnd"/>
            <w:r w:rsidRPr="007904B9">
              <w:rPr>
                <w:sz w:val="16"/>
                <w:szCs w:val="16"/>
              </w:rPr>
              <w:t>анкоматах других банков (без учета комиссии этих банков)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руб. 150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успешную/неуспешную транзакцию запроса остатка денежных сре</w:t>
            </w:r>
            <w:proofErr w:type="gramStart"/>
            <w:r w:rsidRPr="007904B9">
              <w:rPr>
                <w:sz w:val="16"/>
                <w:szCs w:val="16"/>
              </w:rPr>
              <w:t>дств в б</w:t>
            </w:r>
            <w:proofErr w:type="gramEnd"/>
            <w:r w:rsidRPr="007904B9">
              <w:rPr>
                <w:sz w:val="16"/>
                <w:szCs w:val="16"/>
              </w:rPr>
              <w:t>анкоматах сторонних банков и/или отклонение запроса по нетехнической причине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30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Правилами и условиями платежных систем VISA, и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AD1A79" w:rsidRDefault="00AD1A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46" w:type="dxa"/>
            <w:gridSpan w:val="2"/>
            <w:vAlign w:val="center"/>
          </w:tcPr>
          <w:p w:rsidR="00AD1A79" w:rsidRDefault="00AD1A79">
            <w:pPr>
              <w:rPr>
                <w:sz w:val="16"/>
                <w:szCs w:val="16"/>
              </w:rPr>
            </w:pP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изменение </w:t>
            </w:r>
            <w:proofErr w:type="spellStart"/>
            <w:r w:rsidRPr="007904B9">
              <w:rPr>
                <w:sz w:val="16"/>
                <w:szCs w:val="16"/>
              </w:rPr>
              <w:t>ПИН-кода</w:t>
            </w:r>
            <w:proofErr w:type="spellEnd"/>
            <w:r w:rsidRPr="007904B9">
              <w:rPr>
                <w:sz w:val="16"/>
                <w:szCs w:val="16"/>
              </w:rPr>
              <w:t xml:space="preserve">  основной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AD1A79" w:rsidRDefault="00AD1A7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руб.100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Правилами  и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B979E1" w:rsidRPr="007904B9" w:rsidTr="0054170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предоставление услуги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lastRenderedPageBreak/>
              <w:t>SMS-информирование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lastRenderedPageBreak/>
              <w:t xml:space="preserve">не </w:t>
            </w:r>
            <w:r w:rsidRPr="007904B9">
              <w:rPr>
                <w:sz w:val="16"/>
                <w:szCs w:val="16"/>
              </w:rPr>
              <w:lastRenderedPageBreak/>
              <w:t>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720</w:t>
            </w:r>
          </w:p>
        </w:tc>
        <w:tc>
          <w:tcPr>
            <w:tcW w:w="2695" w:type="dxa"/>
            <w:vAlign w:val="center"/>
          </w:tcPr>
          <w:p w:rsidR="00CC10C5" w:rsidRPr="007904B9" w:rsidRDefault="00CC10C5" w:rsidP="00CC10C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lastRenderedPageBreak/>
              <w:t xml:space="preserve">Комиссия взимается </w:t>
            </w:r>
            <w:r w:rsidRPr="007904B9">
              <w:rPr>
                <w:sz w:val="16"/>
                <w:szCs w:val="16"/>
              </w:rPr>
              <w:lastRenderedPageBreak/>
              <w:t>единовременно при подключении услуги к каждой банковской карте в день предоставления клиентом заявления в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Pr="007904B9">
              <w:rPr>
                <w:sz w:val="16"/>
                <w:szCs w:val="16"/>
              </w:rPr>
              <w:t>»(</w:t>
            </w:r>
            <w:proofErr w:type="gramEnd"/>
            <w:r w:rsidRPr="007904B9">
              <w:rPr>
                <w:sz w:val="16"/>
                <w:szCs w:val="16"/>
              </w:rPr>
              <w:t xml:space="preserve">АО) и в дальнейшем ежегодно в срок до последнего рабочего дня  месяца, в котором подключена услуга. </w:t>
            </w:r>
          </w:p>
          <w:p w:rsidR="00611E95" w:rsidRPr="007904B9" w:rsidRDefault="00CC10C5" w:rsidP="007904B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</w:t>
            </w:r>
            <w:r w:rsidRPr="007904B9">
              <w:rPr>
                <w:sz w:val="16"/>
                <w:szCs w:val="16"/>
                <w:lang w:val="en-US"/>
              </w:rPr>
              <w:t>E</w:t>
            </w:r>
            <w:r w:rsidRPr="007904B9">
              <w:rPr>
                <w:sz w:val="16"/>
                <w:szCs w:val="16"/>
              </w:rPr>
              <w:t>-</w:t>
            </w:r>
            <w:r w:rsidRPr="007904B9">
              <w:rPr>
                <w:sz w:val="16"/>
                <w:szCs w:val="16"/>
                <w:lang w:val="en-US"/>
              </w:rPr>
              <w:t>mail</w:t>
            </w:r>
            <w:r w:rsidRPr="007904B9">
              <w:rPr>
                <w:sz w:val="16"/>
                <w:szCs w:val="16"/>
              </w:rPr>
              <w:t xml:space="preserve">-информирования </w:t>
            </w:r>
            <w:r w:rsidR="00A26BC5" w:rsidRPr="007904B9">
              <w:rPr>
                <w:sz w:val="16"/>
                <w:szCs w:val="16"/>
              </w:rPr>
              <w:t>предоставляется</w:t>
            </w:r>
            <w:r w:rsidRPr="007904B9">
              <w:rPr>
                <w:sz w:val="16"/>
                <w:szCs w:val="16"/>
              </w:rPr>
              <w:t xml:space="preserve"> в рамках Договора потребительского кредита в виде «овердрафт» и отдельно не тарифицируется.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lastRenderedPageBreak/>
              <w:t>7.3.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по Сервисной карте </w:t>
            </w:r>
            <w:proofErr w:type="spellStart"/>
            <w:r w:rsidRPr="007904B9">
              <w:rPr>
                <w:sz w:val="16"/>
                <w:szCs w:val="16"/>
              </w:rPr>
              <w:t>Priority</w:t>
            </w:r>
            <w:proofErr w:type="spellEnd"/>
            <w:r w:rsidRPr="007904B9">
              <w:rPr>
                <w:sz w:val="16"/>
                <w:szCs w:val="16"/>
              </w:rPr>
              <w:t xml:space="preserve"> </w:t>
            </w:r>
            <w:proofErr w:type="spellStart"/>
            <w:r w:rsidRPr="007904B9">
              <w:rPr>
                <w:sz w:val="16"/>
                <w:szCs w:val="16"/>
              </w:rPr>
              <w:t>Pass</w:t>
            </w:r>
            <w:proofErr w:type="spellEnd"/>
          </w:p>
        </w:tc>
        <w:tc>
          <w:tcPr>
            <w:tcW w:w="4336" w:type="dxa"/>
            <w:gridSpan w:val="5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</w:t>
            </w:r>
            <w:r w:rsidR="00F14062" w:rsidRPr="007904B9">
              <w:rPr>
                <w:sz w:val="16"/>
                <w:szCs w:val="16"/>
              </w:rPr>
              <w:t> </w:t>
            </w:r>
            <w:r w:rsidRPr="007904B9">
              <w:rPr>
                <w:sz w:val="16"/>
                <w:szCs w:val="16"/>
              </w:rPr>
              <w:t>800</w:t>
            </w:r>
          </w:p>
        </w:tc>
        <w:tc>
          <w:tcPr>
            <w:tcW w:w="861" w:type="dxa"/>
          </w:tcPr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611E95" w:rsidRPr="007904B9" w:rsidRDefault="00CC10C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 и на имя других лиц сроком действия 1 год. Комиссия взимается единовременно в день получения заявления на выпуск сервисной карты. В случае </w:t>
            </w:r>
            <w:proofErr w:type="gramStart"/>
            <w:r w:rsidRPr="007904B9">
              <w:rPr>
                <w:sz w:val="16"/>
                <w:szCs w:val="16"/>
              </w:rPr>
              <w:t>утери / кражи / порчи /изменения фамилии</w:t>
            </w:r>
            <w:proofErr w:type="gramEnd"/>
            <w:r w:rsidRPr="007904B9">
              <w:rPr>
                <w:sz w:val="16"/>
                <w:szCs w:val="16"/>
              </w:rPr>
              <w:t xml:space="preserve"> выпускается новая карта с новым сроком действия. Детальная информация о Программе «</w:t>
            </w:r>
            <w:r w:rsidRPr="007904B9">
              <w:rPr>
                <w:sz w:val="16"/>
                <w:szCs w:val="16"/>
                <w:lang w:val="en-US"/>
              </w:rPr>
              <w:t>Priority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Pass</w:t>
            </w:r>
            <w:r w:rsidRPr="007904B9">
              <w:rPr>
                <w:sz w:val="16"/>
                <w:szCs w:val="16"/>
              </w:rPr>
              <w:t xml:space="preserve">» , в т.ч. информация о </w:t>
            </w:r>
            <w:r w:rsidRPr="007904B9">
              <w:rPr>
                <w:sz w:val="16"/>
                <w:szCs w:val="16"/>
                <w:lang w:val="en-US"/>
              </w:rPr>
              <w:t>VIP</w:t>
            </w:r>
            <w:r w:rsidRPr="007904B9">
              <w:rPr>
                <w:sz w:val="16"/>
                <w:szCs w:val="16"/>
              </w:rPr>
              <w:t xml:space="preserve">-залах ожидания размещена на сайте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/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prioritypass</w:t>
            </w:r>
            <w:proofErr w:type="spellEnd"/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com</w:t>
            </w:r>
            <w:r w:rsidRPr="007904B9">
              <w:rPr>
                <w:sz w:val="16"/>
                <w:szCs w:val="16"/>
              </w:rPr>
              <w:t>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 w:val="restart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7.6.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-для зачисления на счета физических и юридических лиц в 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0.5%, </w:t>
            </w:r>
          </w:p>
          <w:p w:rsidR="00611E95" w:rsidRPr="007904B9" w:rsidRDefault="00611E95" w:rsidP="008B3D2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50,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</w:t>
            </w:r>
            <w:r w:rsidRPr="007904B9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100, </w:t>
            </w:r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 2 500</w:t>
            </w:r>
          </w:p>
        </w:tc>
        <w:tc>
          <w:tcPr>
            <w:tcW w:w="2695" w:type="dxa"/>
            <w:vMerge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7.7.</w:t>
            </w:r>
          </w:p>
        </w:tc>
        <w:tc>
          <w:tcPr>
            <w:tcW w:w="3046" w:type="dxa"/>
            <w:gridSpan w:val="2"/>
            <w:vAlign w:val="center"/>
          </w:tcPr>
          <w:p w:rsidR="00CC10C5" w:rsidRPr="007904B9" w:rsidRDefault="00CC10C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перевод с банковской  карты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Pr="007904B9">
              <w:rPr>
                <w:sz w:val="16"/>
                <w:szCs w:val="16"/>
              </w:rPr>
              <w:t>»(</w:t>
            </w:r>
            <w:proofErr w:type="gramEnd"/>
            <w:r w:rsidRPr="007904B9">
              <w:rPr>
                <w:sz w:val="16"/>
                <w:szCs w:val="16"/>
              </w:rPr>
              <w:t>АО) в ДБО «Частный клиент» и на сайте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 xml:space="preserve">»(АО)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.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gibank</w:t>
            </w:r>
            <w:proofErr w:type="spellEnd"/>
            <w:r w:rsidRPr="007904B9">
              <w:rPr>
                <w:sz w:val="16"/>
                <w:szCs w:val="16"/>
              </w:rPr>
              <w:t>.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904B9">
              <w:rPr>
                <w:sz w:val="16"/>
                <w:szCs w:val="16"/>
              </w:rPr>
              <w:t xml:space="preserve"> на банковские карты физических лиц :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r w:rsidRPr="007904B9">
              <w:rPr>
                <w:sz w:val="16"/>
                <w:szCs w:val="16"/>
              </w:rPr>
              <w:t>» (АО);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CC10C5" w:rsidRDefault="00CC10C5">
            <w:pPr>
              <w:jc w:val="center"/>
              <w:rPr>
                <w:sz w:val="16"/>
                <w:szCs w:val="16"/>
              </w:rPr>
            </w:pPr>
          </w:p>
          <w:p w:rsidR="00783B33" w:rsidRPr="007904B9" w:rsidRDefault="00783B33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70 руб.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карте. Лимит одного перевода по одной карте – до 15 000 рублей, максимально – 600 000 рублей по одной карте в месяц.</w:t>
            </w:r>
          </w:p>
        </w:tc>
      </w:tr>
      <w:tr w:rsidR="00B7063D" w:rsidRPr="007904B9" w:rsidTr="00796336">
        <w:trPr>
          <w:trHeight w:val="143"/>
        </w:trPr>
        <w:tc>
          <w:tcPr>
            <w:tcW w:w="545" w:type="dxa"/>
            <w:vAlign w:val="center"/>
          </w:tcPr>
          <w:p w:rsidR="00B7063D" w:rsidRPr="007904B9" w:rsidRDefault="00B7063D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7.8.</w:t>
            </w:r>
          </w:p>
        </w:tc>
        <w:tc>
          <w:tcPr>
            <w:tcW w:w="3046" w:type="dxa"/>
            <w:gridSpan w:val="2"/>
            <w:vAlign w:val="center"/>
          </w:tcPr>
          <w:p w:rsidR="00B7063D" w:rsidRDefault="00B7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за перевод с банковской карты КБ «</w:t>
            </w:r>
            <w:proofErr w:type="spellStart"/>
            <w:r>
              <w:rPr>
                <w:sz w:val="16"/>
                <w:szCs w:val="16"/>
              </w:rPr>
              <w:t>Гарант-Инвест</w:t>
            </w:r>
            <w:proofErr w:type="spellEnd"/>
            <w:r>
              <w:rPr>
                <w:sz w:val="16"/>
                <w:szCs w:val="16"/>
              </w:rPr>
              <w:t>» в мобильном приложении ATLAS по номеру телефона (СБП) на счета физических лиц, открытые   в сторонних кредитных организациях РФ</w:t>
            </w:r>
          </w:p>
          <w:p w:rsidR="00B7063D" w:rsidRDefault="00B7063D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Перевод до 100 000 руб. – бесплатно</w:t>
            </w: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Перевод свыше 100 000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 - 0,5% </w:t>
            </w:r>
            <w:r>
              <w:rPr>
                <w:sz w:val="16"/>
                <w:szCs w:val="16"/>
                <w:lang w:val="en-US"/>
              </w:rPr>
              <w:t>ma</w:t>
            </w:r>
            <w:proofErr w:type="spellStart"/>
            <w:proofErr w:type="gramStart"/>
            <w:r>
              <w:rPr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1500 руб.</w:t>
            </w: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B7063D" w:rsidRDefault="00B706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</w:t>
            </w:r>
            <w:proofErr w:type="spellStart"/>
            <w:r>
              <w:rPr>
                <w:sz w:val="16"/>
                <w:szCs w:val="16"/>
              </w:rPr>
              <w:t>MasterCard</w:t>
            </w:r>
            <w:proofErr w:type="spellEnd"/>
            <w:r>
              <w:rPr>
                <w:sz w:val="16"/>
                <w:szCs w:val="16"/>
              </w:rPr>
              <w:t xml:space="preserve"> и Мир, открытый в рублях РФ.</w:t>
            </w:r>
          </w:p>
        </w:tc>
      </w:tr>
      <w:tr w:rsidR="003768BC" w:rsidRPr="007904B9" w:rsidTr="00796336">
        <w:trPr>
          <w:trHeight w:val="1192"/>
        </w:trPr>
        <w:tc>
          <w:tcPr>
            <w:tcW w:w="545" w:type="dxa"/>
            <w:vMerge w:val="restart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E11CAB" w:rsidRDefault="003768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Переводы денежных средств в оплату услуг сотовой связи, </w:t>
            </w:r>
            <w:proofErr w:type="spellStart"/>
            <w:r w:rsidRPr="007904B9">
              <w:rPr>
                <w:sz w:val="16"/>
                <w:szCs w:val="16"/>
              </w:rPr>
              <w:t>интернет-провайдеров</w:t>
            </w:r>
            <w:proofErr w:type="spellEnd"/>
            <w:r w:rsidRPr="007904B9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7904B9">
              <w:rPr>
                <w:sz w:val="16"/>
                <w:szCs w:val="16"/>
              </w:rPr>
              <w:t>интернет-магазинов</w:t>
            </w:r>
            <w:proofErr w:type="spellEnd"/>
            <w:proofErr w:type="gramEnd"/>
            <w:r w:rsidRPr="007904B9">
              <w:rPr>
                <w:sz w:val="16"/>
                <w:szCs w:val="16"/>
              </w:rPr>
              <w:t>, туроператоров, операторов коммерческого телевидения, стационарной телефонной связи, охранных систем, страхования  и коммунальные услуги ЖКХ г. в соответствии со Списком получателей платежей №1 и Списком получателей платежей №2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Без комиссии</w:t>
            </w:r>
          </w:p>
          <w:p w:rsidR="003768BC" w:rsidRPr="007904B9" w:rsidRDefault="003768BC" w:rsidP="00914410">
            <w:pPr>
              <w:jc w:val="center"/>
              <w:rPr>
                <w:bCs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2695" w:type="dxa"/>
            <w:vMerge w:val="restart"/>
            <w:vAlign w:val="center"/>
          </w:tcPr>
          <w:p w:rsidR="00F67671" w:rsidRDefault="003768BC">
            <w:pPr>
              <w:jc w:val="both"/>
              <w:rPr>
                <w:bCs/>
                <w:sz w:val="16"/>
                <w:szCs w:val="16"/>
              </w:rPr>
            </w:pPr>
            <w:r w:rsidRPr="007904B9">
              <w:rPr>
                <w:bCs/>
                <w:sz w:val="16"/>
                <w:szCs w:val="16"/>
              </w:rPr>
              <w:t xml:space="preserve">Взимается единовременно за каждую операцию </w:t>
            </w:r>
            <w:proofErr w:type="spellStart"/>
            <w:r w:rsidRPr="007904B9">
              <w:rPr>
                <w:bCs/>
                <w:sz w:val="16"/>
                <w:szCs w:val="16"/>
              </w:rPr>
              <w:t>путемсписания</w:t>
            </w:r>
            <w:proofErr w:type="spellEnd"/>
            <w:r w:rsidRPr="007904B9">
              <w:rPr>
                <w:bCs/>
                <w:sz w:val="16"/>
                <w:szCs w:val="16"/>
              </w:rPr>
              <w:t xml:space="preserve"> средств со счета клиента на основании заранее данного акцепта </w:t>
            </w:r>
            <w:r>
              <w:rPr>
                <w:bCs/>
                <w:sz w:val="16"/>
                <w:szCs w:val="16"/>
              </w:rPr>
              <w:t>при</w:t>
            </w:r>
            <w:r w:rsidRPr="007904B9">
              <w:rPr>
                <w:bCs/>
                <w:sz w:val="16"/>
                <w:szCs w:val="16"/>
              </w:rPr>
              <w:t xml:space="preserve"> оплат</w:t>
            </w:r>
            <w:r>
              <w:rPr>
                <w:bCs/>
                <w:sz w:val="16"/>
                <w:szCs w:val="16"/>
              </w:rPr>
              <w:t>е</w:t>
            </w:r>
            <w:r w:rsidRPr="007904B9">
              <w:rPr>
                <w:bCs/>
                <w:sz w:val="16"/>
                <w:szCs w:val="16"/>
              </w:rPr>
              <w:t xml:space="preserve"> перевода в оплату услуг через  устройства ДБО "Частный клиент".</w:t>
            </w:r>
          </w:p>
        </w:tc>
      </w:tr>
      <w:tr w:rsidR="003768BC" w:rsidRPr="007904B9" w:rsidTr="00796336">
        <w:trPr>
          <w:trHeight w:val="954"/>
        </w:trPr>
        <w:tc>
          <w:tcPr>
            <w:tcW w:w="545" w:type="dxa"/>
            <w:vMerge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</w:t>
            </w:r>
          </w:p>
          <w:p w:rsidR="003768BC" w:rsidRPr="007904B9" w:rsidRDefault="003768BC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2695" w:type="dxa"/>
            <w:vMerge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342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Экстренное получение денежных сре</w:t>
            </w:r>
            <w:proofErr w:type="gramStart"/>
            <w:r w:rsidRPr="007904B9">
              <w:rPr>
                <w:sz w:val="16"/>
                <w:szCs w:val="16"/>
              </w:rPr>
              <w:t>дств пр</w:t>
            </w:r>
            <w:proofErr w:type="gramEnd"/>
            <w:r w:rsidRPr="007904B9">
              <w:rPr>
                <w:sz w:val="16"/>
                <w:szCs w:val="16"/>
              </w:rPr>
              <w:t>и утрате карты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</w:t>
            </w:r>
            <w:r w:rsidRPr="007904B9">
              <w:rPr>
                <w:sz w:val="16"/>
                <w:szCs w:val="16"/>
                <w:lang w:val="en-US"/>
              </w:rPr>
              <w:t xml:space="preserve">,5 </w:t>
            </w:r>
            <w:r w:rsidRPr="007904B9">
              <w:rPr>
                <w:sz w:val="16"/>
                <w:szCs w:val="16"/>
              </w:rPr>
              <w:t xml:space="preserve">%, </w:t>
            </w: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150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Справка о наличии и состоянии счета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стандартная</w:t>
            </w:r>
          </w:p>
          <w:p w:rsidR="003768BC" w:rsidRPr="007904B9" w:rsidRDefault="003768BC" w:rsidP="00EC1988">
            <w:pPr>
              <w:tabs>
                <w:tab w:val="num" w:pos="323"/>
              </w:tabs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нестандартного  содержания,    в т.ч. на  иностранном языке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gridSpan w:val="5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150</w:t>
            </w: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 1000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0C5B6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734" w:type="dxa"/>
            <w:gridSpan w:val="2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463" w:type="dxa"/>
            <w:gridSpan w:val="4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0C5B6F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в соответствии с «Правилами программы «Партнер Бонус»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Консьерж Служба 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Услуги круглосуточного сервисного центра </w:t>
            </w:r>
          </w:p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C</w:t>
            </w:r>
            <w:r w:rsidRPr="007904B9">
              <w:rPr>
                <w:sz w:val="16"/>
                <w:szCs w:val="16"/>
                <w:lang w:val="en-US"/>
              </w:rPr>
              <w:t>all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Center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защиты покупок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</w:tcPr>
          <w:p w:rsidR="003768BC" w:rsidRPr="007904B9" w:rsidRDefault="003768BC" w:rsidP="00792BCA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продленной гарантии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«Мир привилегий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48627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</w:t>
            </w:r>
            <w:r w:rsidRPr="007904B9">
              <w:rPr>
                <w:sz w:val="16"/>
                <w:szCs w:val="16"/>
                <w:lang w:val="en-US"/>
              </w:rPr>
              <w:t xml:space="preserve">MasterCard </w:t>
            </w:r>
            <w:r w:rsidRPr="007904B9">
              <w:rPr>
                <w:sz w:val="16"/>
                <w:szCs w:val="16"/>
              </w:rPr>
              <w:t>«</w:t>
            </w:r>
            <w:r w:rsidRPr="007904B9">
              <w:rPr>
                <w:sz w:val="16"/>
                <w:szCs w:val="16"/>
                <w:lang w:val="en-US"/>
              </w:rPr>
              <w:t>БЕСЦЕННЫЕ ГОРОДА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 распространяется на держателя карты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Standard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  <w:r w:rsidRPr="007904B9">
              <w:rPr>
                <w:sz w:val="16"/>
                <w:szCs w:val="16"/>
              </w:rPr>
              <w:t xml:space="preserve">/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180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25EF9">
            <w:pPr>
              <w:rPr>
                <w:sz w:val="16"/>
                <w:szCs w:val="16"/>
              </w:rPr>
            </w:pP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«ПРЕМИУМ»</w:t>
            </w: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для Основной / Дополнительной карты </w:t>
            </w:r>
          </w:p>
          <w:p w:rsidR="003768BC" w:rsidRPr="007904B9" w:rsidRDefault="003768BC" w:rsidP="00425EF9">
            <w:pPr>
              <w:rPr>
                <w:b/>
                <w:sz w:val="16"/>
                <w:szCs w:val="16"/>
              </w:rPr>
            </w:pP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сроком на 1год/2 года/3 года</w:t>
            </w:r>
          </w:p>
        </w:tc>
        <w:tc>
          <w:tcPr>
            <w:tcW w:w="867" w:type="dxa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Merge w:val="restart"/>
            <w:vAlign w:val="center"/>
          </w:tcPr>
          <w:p w:rsidR="003768BC" w:rsidRPr="007904B9" w:rsidRDefault="003768BC" w:rsidP="006D00DC">
            <w:pPr>
              <w:rPr>
                <w:b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- полис добровольного страхования граждан - держателей международных банковских карт, выезжающих за рубеж (далее – Полис ВЗР), страховой компании, с которой Банк заключил агентский договор. </w:t>
            </w:r>
            <w:proofErr w:type="gramStart"/>
            <w:r w:rsidRPr="007904B9">
              <w:rPr>
                <w:sz w:val="16"/>
                <w:szCs w:val="16"/>
              </w:rPr>
              <w:t xml:space="preserve">Полис ВЗР категории  </w:t>
            </w:r>
            <w:r w:rsidRPr="007904B9">
              <w:rPr>
                <w:b/>
                <w:sz w:val="16"/>
                <w:szCs w:val="16"/>
              </w:rPr>
              <w:t>«ПРЕМИУМ»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b/>
                <w:sz w:val="16"/>
                <w:szCs w:val="16"/>
              </w:rPr>
              <w:t>«СТАНДАРТ»</w:t>
            </w:r>
            <w:r w:rsidRPr="007904B9">
              <w:rPr>
                <w:sz w:val="16"/>
                <w:szCs w:val="16"/>
              </w:rPr>
              <w:t xml:space="preserve"> может быть оформлен к Основной / Дополнительной карте </w:t>
            </w: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 /Мир </w:t>
            </w:r>
            <w:r w:rsidRPr="007904B9">
              <w:rPr>
                <w:sz w:val="16"/>
                <w:szCs w:val="16"/>
              </w:rPr>
              <w:t xml:space="preserve"> на протяжении всего срока ее действия по отдельному письменному заявлению Владельца счета расчетов сроком на один, два или три года (но не более срока действия Основной / Дополнительной карты </w:t>
            </w: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/Мир </w:t>
            </w:r>
            <w:r w:rsidRPr="007904B9">
              <w:rPr>
                <w:sz w:val="16"/>
                <w:szCs w:val="16"/>
              </w:rPr>
              <w:t>Стоимость Полиса ВЗР взимается со счета расчетов и является суммой страховой премии, уплачиваемой в</w:t>
            </w:r>
            <w:proofErr w:type="gramEnd"/>
            <w:r w:rsidRPr="007904B9">
              <w:rPr>
                <w:sz w:val="16"/>
                <w:szCs w:val="16"/>
              </w:rPr>
              <w:t xml:space="preserve"> адрес страховой организации по заключенному с ней страховому договору. Оплата страховой премии производится в рублях, а также в валюте счета расчетов по курсу Банка России на день оплаты в день предоставления заявления в КБ «</w:t>
            </w:r>
            <w:proofErr w:type="spellStart"/>
            <w:r w:rsidRPr="007904B9">
              <w:rPr>
                <w:sz w:val="16"/>
                <w:szCs w:val="16"/>
              </w:rPr>
              <w:t>Гарант-Инвест</w:t>
            </w:r>
            <w:proofErr w:type="spellEnd"/>
            <w:proofErr w:type="gramStart"/>
            <w:r w:rsidRPr="007904B9">
              <w:rPr>
                <w:sz w:val="16"/>
                <w:szCs w:val="16"/>
              </w:rPr>
              <w:t>»(</w:t>
            </w:r>
            <w:proofErr w:type="gramEnd"/>
            <w:r w:rsidRPr="007904B9">
              <w:rPr>
                <w:sz w:val="16"/>
                <w:szCs w:val="16"/>
              </w:rPr>
              <w:t xml:space="preserve">АО). Полис ВЗР </w:t>
            </w:r>
            <w:r w:rsidRPr="007904B9">
              <w:rPr>
                <w:b/>
                <w:sz w:val="16"/>
                <w:szCs w:val="16"/>
              </w:rPr>
              <w:t xml:space="preserve"> «СПОРТ» </w:t>
            </w:r>
            <w:r w:rsidRPr="007904B9">
              <w:rPr>
                <w:sz w:val="16"/>
                <w:szCs w:val="16"/>
              </w:rPr>
              <w:t xml:space="preserve">оформляется  дополнительно к любому другому виду полиса  ВЗР </w:t>
            </w:r>
            <w:r w:rsidRPr="007904B9">
              <w:rPr>
                <w:b/>
                <w:sz w:val="16"/>
                <w:szCs w:val="16"/>
              </w:rPr>
              <w:t>«ПРЕМИУМ», «СТАНДАРТ».</w:t>
            </w:r>
          </w:p>
        </w:tc>
      </w:tr>
      <w:tr w:rsidR="003768BC" w:rsidRPr="007904B9" w:rsidTr="00796336">
        <w:trPr>
          <w:trHeight w:val="1796"/>
        </w:trPr>
        <w:tc>
          <w:tcPr>
            <w:tcW w:w="545" w:type="dxa"/>
            <w:vAlign w:val="center"/>
          </w:tcPr>
          <w:p w:rsidR="003768BC" w:rsidRPr="007904B9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CD4F5F">
            <w:pPr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«СТАНДАРТ»</w:t>
            </w:r>
          </w:p>
          <w:p w:rsidR="003768BC" w:rsidRPr="007904B9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для Основной / Дополнительной карты  </w:t>
            </w: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/Мир </w:t>
            </w:r>
            <w:r w:rsidRPr="007904B9">
              <w:rPr>
                <w:sz w:val="16"/>
                <w:szCs w:val="16"/>
              </w:rPr>
              <w:t xml:space="preserve">сроком на </w:t>
            </w:r>
            <w:r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1год /2 года/ 3 года</w:t>
            </w:r>
          </w:p>
          <w:p w:rsidR="003768BC" w:rsidRPr="007904B9" w:rsidRDefault="003768BC" w:rsidP="00CD4F5F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2 546 руб. - 1 год</w:t>
            </w: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5 091 руб. - 2 года</w:t>
            </w: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7 637 руб. - 3 года</w:t>
            </w:r>
          </w:p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1516"/>
        </w:trPr>
        <w:tc>
          <w:tcPr>
            <w:tcW w:w="545" w:type="dxa"/>
            <w:vAlign w:val="center"/>
          </w:tcPr>
          <w:p w:rsidR="003768BC" w:rsidRPr="007904B9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«СПОРТ»</w:t>
            </w:r>
          </w:p>
          <w:p w:rsidR="003768BC" w:rsidRDefault="003768BC" w:rsidP="006D00D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для Дополнительной карты </w:t>
            </w:r>
          </w:p>
          <w:p w:rsidR="003768BC" w:rsidRPr="007904B9" w:rsidRDefault="003768BC" w:rsidP="006D00DC">
            <w:pPr>
              <w:rPr>
                <w:sz w:val="16"/>
                <w:szCs w:val="16"/>
              </w:rPr>
            </w:pP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/Мир  </w:t>
            </w:r>
            <w:r w:rsidRPr="007904B9">
              <w:rPr>
                <w:sz w:val="16"/>
                <w:szCs w:val="16"/>
              </w:rPr>
              <w:t>сроком на 1год /2 года/ 3 года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2 037 руб. - 1 год</w:t>
            </w: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4 073 руб.- 2 года</w:t>
            </w: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6110 руб.- 3 года</w:t>
            </w:r>
          </w:p>
          <w:p w:rsidR="003768BC" w:rsidRPr="007904B9" w:rsidRDefault="003768BC" w:rsidP="00792BCA"/>
        </w:tc>
        <w:tc>
          <w:tcPr>
            <w:tcW w:w="2695" w:type="dxa"/>
            <w:vMerge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</w:tbl>
    <w:p w:rsidR="008E45E3" w:rsidRDefault="008E45E3" w:rsidP="00DC0181">
      <w:pPr>
        <w:rPr>
          <w:b/>
          <w:sz w:val="18"/>
          <w:szCs w:val="18"/>
        </w:rPr>
      </w:pPr>
    </w:p>
    <w:p w:rsidR="00DC0181" w:rsidRDefault="00DC0181" w:rsidP="00DC018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</w:t>
      </w:r>
      <w:proofErr w:type="spellStart"/>
      <w:r>
        <w:rPr>
          <w:b/>
          <w:sz w:val="18"/>
          <w:szCs w:val="18"/>
        </w:rPr>
        <w:t>Гарант-Инвест</w:t>
      </w:r>
      <w:proofErr w:type="spellEnd"/>
      <w:r>
        <w:rPr>
          <w:b/>
          <w:sz w:val="18"/>
          <w:szCs w:val="18"/>
        </w:rPr>
        <w:t xml:space="preserve">» (АО) (Протокол № </w:t>
      </w:r>
      <w:r w:rsidR="00B7063D">
        <w:rPr>
          <w:b/>
          <w:sz w:val="18"/>
          <w:szCs w:val="18"/>
        </w:rPr>
        <w:t>19</w:t>
      </w:r>
      <w:r w:rsidR="00AB5415">
        <w:rPr>
          <w:b/>
          <w:sz w:val="18"/>
          <w:szCs w:val="18"/>
        </w:rPr>
        <w:t xml:space="preserve"> </w:t>
      </w:r>
      <w:r w:rsidR="00B7063D">
        <w:rPr>
          <w:b/>
          <w:sz w:val="18"/>
          <w:szCs w:val="18"/>
        </w:rPr>
        <w:t xml:space="preserve"> от «26» мая</w:t>
      </w:r>
      <w:r>
        <w:rPr>
          <w:b/>
          <w:sz w:val="18"/>
          <w:szCs w:val="18"/>
        </w:rPr>
        <w:t xml:space="preserve"> 2020г.)</w:t>
      </w:r>
      <w:r w:rsidR="008E45E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Действуют с  «01» </w:t>
      </w:r>
      <w:r w:rsidR="00B7063D">
        <w:rPr>
          <w:b/>
          <w:sz w:val="18"/>
          <w:szCs w:val="18"/>
        </w:rPr>
        <w:t>июня</w:t>
      </w:r>
      <w:r>
        <w:rPr>
          <w:b/>
          <w:sz w:val="18"/>
          <w:szCs w:val="18"/>
        </w:rPr>
        <w:t xml:space="preserve">  2020г.</w:t>
      </w:r>
    </w:p>
    <w:p w:rsidR="00DC0181" w:rsidRDefault="00DC0181" w:rsidP="00DC0181">
      <w:pPr>
        <w:rPr>
          <w:b/>
          <w:sz w:val="18"/>
          <w:szCs w:val="18"/>
        </w:rPr>
      </w:pPr>
    </w:p>
    <w:p w:rsidR="00E754CD" w:rsidRPr="007904B9" w:rsidRDefault="00E754CD" w:rsidP="00B2272E">
      <w:pPr>
        <w:rPr>
          <w:b/>
          <w:sz w:val="18"/>
          <w:szCs w:val="18"/>
        </w:rPr>
      </w:pPr>
    </w:p>
    <w:sectPr w:rsidR="00E754CD" w:rsidRPr="007904B9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75" w:rsidRDefault="00AA5A75" w:rsidP="00AA5A75">
      <w:r>
        <w:separator/>
      </w:r>
    </w:p>
  </w:endnote>
  <w:endnote w:type="continuationSeparator" w:id="0">
    <w:p w:rsidR="00AA5A75" w:rsidRDefault="00AA5A75" w:rsidP="00AA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75" w:rsidRDefault="00AA5A75" w:rsidP="00AA5A75">
      <w:r>
        <w:separator/>
      </w:r>
    </w:p>
  </w:footnote>
  <w:footnote w:type="continuationSeparator" w:id="0">
    <w:p w:rsidR="00AA5A75" w:rsidRDefault="00AA5A75" w:rsidP="00AA5A75">
      <w:r>
        <w:continuationSeparator/>
      </w:r>
    </w:p>
  </w:footnote>
  <w:footnote w:id="1">
    <w:p w:rsidR="00AA5A75" w:rsidRPr="00905C9D" w:rsidRDefault="00AA5A75">
      <w:pPr>
        <w:pStyle w:val="a9"/>
        <w:rPr>
          <w:sz w:val="18"/>
          <w:szCs w:val="18"/>
        </w:rPr>
      </w:pPr>
      <w:r w:rsidRPr="00905C9D">
        <w:rPr>
          <w:rStyle w:val="ab"/>
          <w:sz w:val="18"/>
          <w:szCs w:val="18"/>
        </w:rPr>
        <w:footnoteRef/>
      </w:r>
      <w:r w:rsidRPr="00905C9D">
        <w:rPr>
          <w:sz w:val="18"/>
          <w:szCs w:val="18"/>
        </w:rPr>
        <w:t xml:space="preserve"> </w:t>
      </w:r>
      <w:r w:rsidRPr="00905C9D">
        <w:rPr>
          <w:b/>
          <w:sz w:val="18"/>
          <w:szCs w:val="18"/>
        </w:rPr>
        <w:t xml:space="preserve">Тариф действует </w:t>
      </w:r>
      <w:r w:rsidR="00E44C42" w:rsidRPr="00E44C42">
        <w:rPr>
          <w:b/>
          <w:sz w:val="18"/>
          <w:szCs w:val="18"/>
        </w:rPr>
        <w:t xml:space="preserve">для  банковских карт </w:t>
      </w:r>
      <w:r w:rsidR="00E44C42" w:rsidRPr="00E44C42">
        <w:rPr>
          <w:b/>
          <w:sz w:val="18"/>
          <w:szCs w:val="18"/>
          <w:lang w:val="en-US"/>
        </w:rPr>
        <w:t>VISA</w:t>
      </w:r>
      <w:r w:rsidR="00E44C42" w:rsidRPr="00E44C42">
        <w:rPr>
          <w:b/>
          <w:sz w:val="18"/>
          <w:szCs w:val="18"/>
        </w:rPr>
        <w:t xml:space="preserve"> </w:t>
      </w:r>
      <w:r w:rsidR="00E44C42" w:rsidRPr="00E44C42">
        <w:rPr>
          <w:b/>
          <w:sz w:val="18"/>
          <w:szCs w:val="18"/>
          <w:lang w:val="en-US"/>
        </w:rPr>
        <w:t>Electron</w:t>
      </w:r>
      <w:r w:rsidR="00E44C42" w:rsidRPr="00E44C42">
        <w:rPr>
          <w:b/>
          <w:sz w:val="18"/>
          <w:szCs w:val="18"/>
        </w:rPr>
        <w:t>, выпущенных до 01.05.2020г.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1A"/>
    <w:rsid w:val="00010D4B"/>
    <w:rsid w:val="000161BD"/>
    <w:rsid w:val="000172F4"/>
    <w:rsid w:val="00027A0C"/>
    <w:rsid w:val="0005364B"/>
    <w:rsid w:val="000547EB"/>
    <w:rsid w:val="0005635C"/>
    <w:rsid w:val="000714E4"/>
    <w:rsid w:val="000735A0"/>
    <w:rsid w:val="00084A4B"/>
    <w:rsid w:val="000A7D80"/>
    <w:rsid w:val="000C2679"/>
    <w:rsid w:val="000D20B5"/>
    <w:rsid w:val="000F4B86"/>
    <w:rsid w:val="00121BF0"/>
    <w:rsid w:val="001969C3"/>
    <w:rsid w:val="001A0238"/>
    <w:rsid w:val="001A5474"/>
    <w:rsid w:val="001E20FA"/>
    <w:rsid w:val="001E5EC0"/>
    <w:rsid w:val="0023039D"/>
    <w:rsid w:val="00236CF2"/>
    <w:rsid w:val="00244245"/>
    <w:rsid w:val="00294CF8"/>
    <w:rsid w:val="002A6C08"/>
    <w:rsid w:val="00353C49"/>
    <w:rsid w:val="003768BC"/>
    <w:rsid w:val="003903B3"/>
    <w:rsid w:val="00390E19"/>
    <w:rsid w:val="003B7708"/>
    <w:rsid w:val="003F624E"/>
    <w:rsid w:val="00406499"/>
    <w:rsid w:val="00430283"/>
    <w:rsid w:val="0045441F"/>
    <w:rsid w:val="0045552F"/>
    <w:rsid w:val="00477DDD"/>
    <w:rsid w:val="00487A6B"/>
    <w:rsid w:val="004B31A1"/>
    <w:rsid w:val="004E7B70"/>
    <w:rsid w:val="00510D6C"/>
    <w:rsid w:val="0051444F"/>
    <w:rsid w:val="00514E69"/>
    <w:rsid w:val="00523BD4"/>
    <w:rsid w:val="005257DC"/>
    <w:rsid w:val="00544213"/>
    <w:rsid w:val="00551640"/>
    <w:rsid w:val="005A1AC1"/>
    <w:rsid w:val="005B78C0"/>
    <w:rsid w:val="005D12BC"/>
    <w:rsid w:val="00611E95"/>
    <w:rsid w:val="00631623"/>
    <w:rsid w:val="00633341"/>
    <w:rsid w:val="00686A08"/>
    <w:rsid w:val="006B301A"/>
    <w:rsid w:val="006D00DC"/>
    <w:rsid w:val="006D335B"/>
    <w:rsid w:val="00705627"/>
    <w:rsid w:val="00715910"/>
    <w:rsid w:val="00716D58"/>
    <w:rsid w:val="00725BCE"/>
    <w:rsid w:val="007504FD"/>
    <w:rsid w:val="00783B33"/>
    <w:rsid w:val="007904B9"/>
    <w:rsid w:val="00796336"/>
    <w:rsid w:val="007F4DB8"/>
    <w:rsid w:val="007F4E14"/>
    <w:rsid w:val="00802189"/>
    <w:rsid w:val="008352C7"/>
    <w:rsid w:val="008755C5"/>
    <w:rsid w:val="008B3D24"/>
    <w:rsid w:val="008E45E3"/>
    <w:rsid w:val="00905C9D"/>
    <w:rsid w:val="00914410"/>
    <w:rsid w:val="009344BA"/>
    <w:rsid w:val="009459D0"/>
    <w:rsid w:val="00947D92"/>
    <w:rsid w:val="00962884"/>
    <w:rsid w:val="0096534D"/>
    <w:rsid w:val="00974A29"/>
    <w:rsid w:val="009C3FB4"/>
    <w:rsid w:val="009C48E9"/>
    <w:rsid w:val="009C7B88"/>
    <w:rsid w:val="009E7C2F"/>
    <w:rsid w:val="009F7570"/>
    <w:rsid w:val="00A152F8"/>
    <w:rsid w:val="00A17204"/>
    <w:rsid w:val="00A23FEA"/>
    <w:rsid w:val="00A26BC5"/>
    <w:rsid w:val="00A91E4F"/>
    <w:rsid w:val="00AA5A75"/>
    <w:rsid w:val="00AB5415"/>
    <w:rsid w:val="00AC634B"/>
    <w:rsid w:val="00AD11BE"/>
    <w:rsid w:val="00AD1A79"/>
    <w:rsid w:val="00AD6AD8"/>
    <w:rsid w:val="00B2214C"/>
    <w:rsid w:val="00B2272E"/>
    <w:rsid w:val="00B334E9"/>
    <w:rsid w:val="00B35E69"/>
    <w:rsid w:val="00B47B04"/>
    <w:rsid w:val="00B560D9"/>
    <w:rsid w:val="00B7063D"/>
    <w:rsid w:val="00B71CC4"/>
    <w:rsid w:val="00B808B3"/>
    <w:rsid w:val="00B979E1"/>
    <w:rsid w:val="00BB15F1"/>
    <w:rsid w:val="00BC00F3"/>
    <w:rsid w:val="00BE29BB"/>
    <w:rsid w:val="00BE40FB"/>
    <w:rsid w:val="00BF2598"/>
    <w:rsid w:val="00C00D61"/>
    <w:rsid w:val="00C07BFD"/>
    <w:rsid w:val="00C118C5"/>
    <w:rsid w:val="00C16A29"/>
    <w:rsid w:val="00C2013A"/>
    <w:rsid w:val="00C50097"/>
    <w:rsid w:val="00C71837"/>
    <w:rsid w:val="00C72A9D"/>
    <w:rsid w:val="00C85E0D"/>
    <w:rsid w:val="00CB68BD"/>
    <w:rsid w:val="00CC04DA"/>
    <w:rsid w:val="00CC10C5"/>
    <w:rsid w:val="00CC30E4"/>
    <w:rsid w:val="00CC4F01"/>
    <w:rsid w:val="00CF642F"/>
    <w:rsid w:val="00D14CEF"/>
    <w:rsid w:val="00D25C96"/>
    <w:rsid w:val="00D36413"/>
    <w:rsid w:val="00D42277"/>
    <w:rsid w:val="00D4572C"/>
    <w:rsid w:val="00D55A3F"/>
    <w:rsid w:val="00D93E6C"/>
    <w:rsid w:val="00DB63F5"/>
    <w:rsid w:val="00DC0181"/>
    <w:rsid w:val="00DE1B3C"/>
    <w:rsid w:val="00DF2039"/>
    <w:rsid w:val="00E02D51"/>
    <w:rsid w:val="00E11CAB"/>
    <w:rsid w:val="00E17F3F"/>
    <w:rsid w:val="00E44C42"/>
    <w:rsid w:val="00E52504"/>
    <w:rsid w:val="00E57B8C"/>
    <w:rsid w:val="00E66FD8"/>
    <w:rsid w:val="00E754CD"/>
    <w:rsid w:val="00EC1988"/>
    <w:rsid w:val="00EC3001"/>
    <w:rsid w:val="00F14062"/>
    <w:rsid w:val="00F23D47"/>
    <w:rsid w:val="00F443F6"/>
    <w:rsid w:val="00F50807"/>
    <w:rsid w:val="00F635BD"/>
    <w:rsid w:val="00F670E8"/>
    <w:rsid w:val="00F67671"/>
    <w:rsid w:val="00FA69AD"/>
    <w:rsid w:val="00FA6BDD"/>
    <w:rsid w:val="00FA6DEA"/>
    <w:rsid w:val="00FD0D73"/>
    <w:rsid w:val="00FD49E7"/>
    <w:rsid w:val="00FF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43E1-A28F-423B-A1FA-EB7C61C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sinelnat</dc:creator>
  <cp:lastModifiedBy>sinelnat</cp:lastModifiedBy>
  <cp:revision>3</cp:revision>
  <cp:lastPrinted>2020-04-21T12:45:00Z</cp:lastPrinted>
  <dcterms:created xsi:type="dcterms:W3CDTF">2020-05-26T14:48:00Z</dcterms:created>
  <dcterms:modified xsi:type="dcterms:W3CDTF">2020-05-27T13:19:00Z</dcterms:modified>
</cp:coreProperties>
</file>