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F4" w:rsidRPr="00B87AF4" w:rsidRDefault="00CA7882" w:rsidP="00B87AF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F4">
        <w:rPr>
          <w:rFonts w:ascii="Times New Roman" w:hAnsi="Times New Roman" w:cs="Times New Roman"/>
          <w:b/>
          <w:sz w:val="28"/>
          <w:szCs w:val="28"/>
        </w:rPr>
        <w:t>Информация о расходах, возмещаемых к</w:t>
      </w:r>
      <w:r w:rsidRPr="00B87AF4">
        <w:rPr>
          <w:rFonts w:ascii="Times New Roman" w:hAnsi="Times New Roman" w:cs="Times New Roman"/>
          <w:b/>
          <w:sz w:val="28"/>
          <w:szCs w:val="28"/>
        </w:rPr>
        <w:t xml:space="preserve">лиентом в связи с исполнением </w:t>
      </w:r>
      <w:r w:rsidRPr="00B87AF4">
        <w:rPr>
          <w:rFonts w:ascii="Times New Roman" w:hAnsi="Times New Roman" w:cs="Times New Roman"/>
          <w:b/>
          <w:sz w:val="28"/>
          <w:szCs w:val="28"/>
        </w:rPr>
        <w:t>п</w:t>
      </w:r>
      <w:r w:rsidRPr="00B87AF4">
        <w:rPr>
          <w:rFonts w:ascii="Times New Roman" w:hAnsi="Times New Roman" w:cs="Times New Roman"/>
          <w:b/>
          <w:sz w:val="28"/>
          <w:szCs w:val="28"/>
        </w:rPr>
        <w:t>оручения</w:t>
      </w:r>
      <w:r w:rsidRPr="00B87AF4">
        <w:rPr>
          <w:rFonts w:ascii="Times New Roman" w:hAnsi="Times New Roman" w:cs="Times New Roman"/>
          <w:b/>
          <w:sz w:val="28"/>
          <w:szCs w:val="28"/>
        </w:rPr>
        <w:t>,</w:t>
      </w:r>
      <w:r w:rsidRPr="00B87AF4">
        <w:rPr>
          <w:rFonts w:ascii="Times New Roman" w:hAnsi="Times New Roman" w:cs="Times New Roman"/>
          <w:b/>
          <w:sz w:val="28"/>
          <w:szCs w:val="28"/>
        </w:rPr>
        <w:t xml:space="preserve"> или порядке определения суммы таких расходов </w:t>
      </w:r>
      <w:r w:rsidRPr="00B87AF4">
        <w:rPr>
          <w:rFonts w:ascii="Times New Roman" w:hAnsi="Times New Roman" w:cs="Times New Roman"/>
          <w:b/>
          <w:sz w:val="28"/>
          <w:szCs w:val="28"/>
        </w:rPr>
        <w:t xml:space="preserve">в рамках Регламента </w:t>
      </w:r>
      <w:r w:rsidR="00B87AF4" w:rsidRPr="00B87AF4">
        <w:rPr>
          <w:rFonts w:ascii="Times New Roman" w:hAnsi="Times New Roman" w:cs="Times New Roman"/>
          <w:b/>
          <w:sz w:val="28"/>
          <w:szCs w:val="28"/>
        </w:rPr>
        <w:t xml:space="preserve">оказания </w:t>
      </w:r>
      <w:r w:rsidR="00B87AF4" w:rsidRPr="00B87AF4">
        <w:rPr>
          <w:rFonts w:ascii="Times New Roman" w:hAnsi="Times New Roman" w:cs="Times New Roman"/>
          <w:b/>
          <w:sz w:val="28"/>
          <w:szCs w:val="28"/>
        </w:rPr>
        <w:t>брокерских услуг КБ «</w:t>
      </w:r>
      <w:proofErr w:type="spellStart"/>
      <w:r w:rsidR="00B87AF4" w:rsidRPr="00B87AF4">
        <w:rPr>
          <w:rFonts w:ascii="Times New Roman" w:hAnsi="Times New Roman" w:cs="Times New Roman"/>
          <w:b/>
          <w:sz w:val="28"/>
          <w:szCs w:val="28"/>
        </w:rPr>
        <w:t>Гарант-Инвест</w:t>
      </w:r>
      <w:proofErr w:type="spellEnd"/>
      <w:r w:rsidR="00B87AF4" w:rsidRPr="00B87AF4">
        <w:rPr>
          <w:rFonts w:ascii="Times New Roman" w:hAnsi="Times New Roman" w:cs="Times New Roman"/>
          <w:b/>
          <w:sz w:val="28"/>
          <w:szCs w:val="28"/>
        </w:rPr>
        <w:t>» (АО)</w:t>
      </w:r>
      <w:r w:rsidR="00B87AF4" w:rsidRPr="00B87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AF4" w:rsidRPr="00B87AF4">
        <w:rPr>
          <w:rFonts w:ascii="Times New Roman" w:hAnsi="Times New Roman" w:cs="Times New Roman"/>
          <w:b/>
          <w:sz w:val="28"/>
          <w:szCs w:val="28"/>
        </w:rPr>
        <w:t>на рынке ценных бумаг и срочном рынке</w:t>
      </w:r>
    </w:p>
    <w:p w:rsidR="00CA7882" w:rsidRDefault="00CA7882"/>
    <w:p w:rsidR="0084328A" w:rsidRPr="00B87AF4" w:rsidRDefault="00B87AF4" w:rsidP="00021DC5">
      <w:pPr>
        <w:spacing w:after="120"/>
        <w:ind w:left="-142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87AF4">
        <w:rPr>
          <w:rFonts w:ascii="Times New Roman" w:hAnsi="Times New Roman" w:cs="Times New Roman"/>
          <w:sz w:val="24"/>
          <w:szCs w:val="24"/>
        </w:rPr>
        <w:t>Настоящая информация о расходах, возмещаемых к</w:t>
      </w:r>
      <w:r w:rsidRPr="00B87AF4">
        <w:rPr>
          <w:rFonts w:ascii="Times New Roman" w:hAnsi="Times New Roman" w:cs="Times New Roman"/>
          <w:sz w:val="24"/>
          <w:szCs w:val="24"/>
        </w:rPr>
        <w:t xml:space="preserve">лиентом в связи с исполнением </w:t>
      </w:r>
      <w:r w:rsidRPr="00B87AF4">
        <w:rPr>
          <w:rFonts w:ascii="Times New Roman" w:hAnsi="Times New Roman" w:cs="Times New Roman"/>
          <w:sz w:val="24"/>
          <w:szCs w:val="24"/>
        </w:rPr>
        <w:t>п</w:t>
      </w:r>
      <w:r w:rsidRPr="00B87AF4">
        <w:rPr>
          <w:rFonts w:ascii="Times New Roman" w:hAnsi="Times New Roman" w:cs="Times New Roman"/>
          <w:sz w:val="24"/>
          <w:szCs w:val="24"/>
        </w:rPr>
        <w:t>оручения</w:t>
      </w:r>
      <w:r w:rsidRPr="00B87AF4">
        <w:rPr>
          <w:rFonts w:ascii="Times New Roman" w:hAnsi="Times New Roman" w:cs="Times New Roman"/>
          <w:sz w:val="24"/>
          <w:szCs w:val="24"/>
        </w:rPr>
        <w:t>,</w:t>
      </w:r>
      <w:r w:rsidRPr="00B87AF4">
        <w:rPr>
          <w:rFonts w:ascii="Times New Roman" w:hAnsi="Times New Roman" w:cs="Times New Roman"/>
          <w:sz w:val="24"/>
          <w:szCs w:val="24"/>
        </w:rPr>
        <w:t xml:space="preserve"> или порядке определения суммы таких расходов</w:t>
      </w:r>
      <w:r w:rsidRPr="00B87AF4">
        <w:rPr>
          <w:rFonts w:ascii="Times New Roman" w:hAnsi="Times New Roman" w:cs="Times New Roman"/>
          <w:sz w:val="24"/>
          <w:szCs w:val="24"/>
        </w:rPr>
        <w:t xml:space="preserve"> в рамках Регламента оказания </w:t>
      </w:r>
      <w:r w:rsidRPr="00B87AF4">
        <w:rPr>
          <w:rFonts w:ascii="Times New Roman" w:hAnsi="Times New Roman" w:cs="Times New Roman"/>
          <w:sz w:val="24"/>
          <w:szCs w:val="24"/>
        </w:rPr>
        <w:t>брокерских услуг КБ «</w:t>
      </w:r>
      <w:proofErr w:type="spellStart"/>
      <w:r w:rsidRPr="00B87AF4">
        <w:rPr>
          <w:rFonts w:ascii="Times New Roman" w:hAnsi="Times New Roman" w:cs="Times New Roman"/>
          <w:sz w:val="24"/>
          <w:szCs w:val="24"/>
        </w:rPr>
        <w:t>Гарант-Инвест</w:t>
      </w:r>
      <w:proofErr w:type="spellEnd"/>
      <w:r w:rsidRPr="00B87AF4">
        <w:rPr>
          <w:rFonts w:ascii="Times New Roman" w:hAnsi="Times New Roman" w:cs="Times New Roman"/>
          <w:sz w:val="24"/>
          <w:szCs w:val="24"/>
        </w:rPr>
        <w:t>» (АО)</w:t>
      </w:r>
      <w:r w:rsidRPr="00B87AF4">
        <w:rPr>
          <w:rFonts w:ascii="Times New Roman" w:hAnsi="Times New Roman" w:cs="Times New Roman"/>
          <w:sz w:val="24"/>
          <w:szCs w:val="24"/>
        </w:rPr>
        <w:t xml:space="preserve"> </w:t>
      </w:r>
      <w:r w:rsidRPr="00B87AF4">
        <w:rPr>
          <w:rFonts w:ascii="Times New Roman" w:hAnsi="Times New Roman" w:cs="Times New Roman"/>
          <w:sz w:val="24"/>
          <w:szCs w:val="24"/>
        </w:rPr>
        <w:t>на рынке ценных бумаг и срочном рынке</w:t>
      </w:r>
      <w:r w:rsidRPr="00B87AF4">
        <w:rPr>
          <w:rFonts w:ascii="Times New Roman" w:hAnsi="Times New Roman" w:cs="Times New Roman"/>
          <w:sz w:val="24"/>
          <w:szCs w:val="24"/>
        </w:rPr>
        <w:t xml:space="preserve">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AF4">
        <w:rPr>
          <w:rFonts w:ascii="Times New Roman" w:hAnsi="Times New Roman" w:cs="Times New Roman"/>
          <w:sz w:val="24"/>
          <w:szCs w:val="24"/>
        </w:rPr>
        <w:t xml:space="preserve">Регламент) размещается в </w:t>
      </w:r>
      <w:r w:rsidRPr="00B87AF4">
        <w:rPr>
          <w:rFonts w:ascii="Times New Roman" w:hAnsi="Times New Roman" w:cs="Times New Roman"/>
          <w:sz w:val="24"/>
          <w:szCs w:val="24"/>
        </w:rPr>
        <w:t xml:space="preserve"> целях соблюдения требований подпункта 2 пункта 2.4 статьи 3 Федерального закона от 22.04.1996 № 39-ФЗ «О рынке ценных бумаг», раздела 4 Базового стандарта совершения</w:t>
      </w:r>
      <w:proofErr w:type="gramEnd"/>
      <w:r w:rsidRPr="00B87AF4">
        <w:rPr>
          <w:rFonts w:ascii="Times New Roman" w:hAnsi="Times New Roman" w:cs="Times New Roman"/>
          <w:sz w:val="24"/>
          <w:szCs w:val="24"/>
        </w:rPr>
        <w:t xml:space="preserve"> брокером операций на финансовом рынке (утвержден Банком России, Протокол от 19.01.2018 N КФНП-1, редакция от 24.12.2020)</w:t>
      </w:r>
      <w:r w:rsidRPr="00B87AF4">
        <w:rPr>
          <w:rFonts w:ascii="Times New Roman" w:hAnsi="Times New Roman" w:cs="Times New Roman"/>
          <w:sz w:val="24"/>
          <w:szCs w:val="24"/>
        </w:rPr>
        <w:t xml:space="preserve">, пункта 5.2.13. Регламента оказания </w:t>
      </w:r>
      <w:r w:rsidRPr="00B87AF4">
        <w:rPr>
          <w:rFonts w:ascii="Times New Roman" w:hAnsi="Times New Roman" w:cs="Times New Roman"/>
          <w:sz w:val="24"/>
          <w:szCs w:val="24"/>
        </w:rPr>
        <w:t>брокерских услуг КБ «</w:t>
      </w:r>
      <w:proofErr w:type="spellStart"/>
      <w:r w:rsidRPr="00B87AF4">
        <w:rPr>
          <w:rFonts w:ascii="Times New Roman" w:hAnsi="Times New Roman" w:cs="Times New Roman"/>
          <w:sz w:val="24"/>
          <w:szCs w:val="24"/>
        </w:rPr>
        <w:t>Гарант-Инвест</w:t>
      </w:r>
      <w:proofErr w:type="spellEnd"/>
      <w:r w:rsidRPr="00B87AF4">
        <w:rPr>
          <w:rFonts w:ascii="Times New Roman" w:hAnsi="Times New Roman" w:cs="Times New Roman"/>
          <w:sz w:val="24"/>
          <w:szCs w:val="24"/>
        </w:rPr>
        <w:t>» (АО)</w:t>
      </w:r>
      <w:r w:rsidRPr="00B87AF4">
        <w:rPr>
          <w:rFonts w:ascii="Times New Roman" w:hAnsi="Times New Roman" w:cs="Times New Roman"/>
          <w:sz w:val="24"/>
          <w:szCs w:val="24"/>
        </w:rPr>
        <w:t xml:space="preserve"> </w:t>
      </w:r>
      <w:r w:rsidRPr="00B87AF4">
        <w:rPr>
          <w:rFonts w:ascii="Times New Roman" w:hAnsi="Times New Roman" w:cs="Times New Roman"/>
          <w:sz w:val="24"/>
          <w:szCs w:val="24"/>
        </w:rPr>
        <w:t>на рынке ценных бумаг и срочном рынке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7AF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983"/>
        <w:gridCol w:w="5588"/>
      </w:tblGrid>
      <w:tr w:rsidR="003C61E6" w:rsidRPr="002B0841" w:rsidTr="002B0841">
        <w:tc>
          <w:tcPr>
            <w:tcW w:w="9571" w:type="dxa"/>
            <w:gridSpan w:val="2"/>
          </w:tcPr>
          <w:p w:rsidR="003C61E6" w:rsidRPr="002B0841" w:rsidRDefault="003C61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084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организаторов торговли</w:t>
            </w:r>
          </w:p>
        </w:tc>
      </w:tr>
      <w:tr w:rsidR="0002680B" w:rsidRPr="002B0841" w:rsidTr="003A15AA">
        <w:tc>
          <w:tcPr>
            <w:tcW w:w="3983" w:type="dxa"/>
          </w:tcPr>
          <w:p w:rsidR="002B0841" w:rsidRDefault="003C61E6" w:rsidP="00D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ПАО Московская Биржа</w:t>
            </w:r>
          </w:p>
          <w:p w:rsidR="0002680B" w:rsidRPr="002B0841" w:rsidRDefault="003C61E6" w:rsidP="00D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 xml:space="preserve">(Секция </w:t>
            </w:r>
            <w:proofErr w:type="gramStart"/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proofErr w:type="gramEnd"/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, Секция рынка РЕПО)</w:t>
            </w:r>
          </w:p>
        </w:tc>
        <w:tc>
          <w:tcPr>
            <w:tcW w:w="5588" w:type="dxa"/>
          </w:tcPr>
          <w:p w:rsidR="0002680B" w:rsidRPr="002B0841" w:rsidRDefault="0002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0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https://fs.m</w:t>
              </w:r>
              <w:r w:rsidRPr="000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0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0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x.com/files/14118</w:t>
              </w:r>
            </w:hyperlink>
          </w:p>
        </w:tc>
      </w:tr>
      <w:tr w:rsidR="0002680B" w:rsidRPr="002B0841" w:rsidTr="003A15AA">
        <w:tc>
          <w:tcPr>
            <w:tcW w:w="3983" w:type="dxa"/>
            <w:tcBorders>
              <w:bottom w:val="single" w:sz="4" w:space="0" w:color="auto"/>
            </w:tcBorders>
          </w:tcPr>
          <w:p w:rsidR="002B0841" w:rsidRDefault="003C61E6" w:rsidP="002B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ПАО Московская Биржа</w:t>
            </w:r>
            <w:r w:rsidR="002B08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80B" w:rsidRPr="002B0841" w:rsidRDefault="003C61E6" w:rsidP="002B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(Срочный рынок)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2680B" w:rsidRPr="002B0841" w:rsidRDefault="003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fs.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oex.com/files/3838</w:t>
              </w:r>
            </w:hyperlink>
          </w:p>
        </w:tc>
      </w:tr>
      <w:tr w:rsidR="00543F03" w:rsidRPr="002B0841" w:rsidTr="003A15AA">
        <w:tc>
          <w:tcPr>
            <w:tcW w:w="3983" w:type="dxa"/>
            <w:tcBorders>
              <w:bottom w:val="single" w:sz="4" w:space="0" w:color="auto"/>
            </w:tcBorders>
          </w:tcPr>
          <w:p w:rsidR="00543F03" w:rsidRPr="002B0841" w:rsidRDefault="00543F03" w:rsidP="00D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ПАО «Санкт-Петербургская Биржа»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543F03" w:rsidRPr="002B0841" w:rsidRDefault="0054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://spbe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e.ru/ru/stocks/tariffs.aspx</w:t>
              </w:r>
            </w:hyperlink>
          </w:p>
        </w:tc>
      </w:tr>
      <w:tr w:rsidR="002B0841" w:rsidRPr="002B0841" w:rsidTr="003A15AA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0841" w:rsidRPr="002B0841" w:rsidRDefault="002B0841" w:rsidP="002B084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DB3D1A" w:rsidRPr="002B0841" w:rsidTr="003A15AA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DB3D1A" w:rsidRPr="002B0841" w:rsidRDefault="00DB3D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b/>
                <w:sz w:val="28"/>
                <w:szCs w:val="28"/>
              </w:rPr>
              <w:t>Тарифы клиринговых организаций</w:t>
            </w:r>
          </w:p>
        </w:tc>
      </w:tr>
      <w:tr w:rsidR="0002680B" w:rsidRPr="002B0841" w:rsidTr="003A15AA">
        <w:tc>
          <w:tcPr>
            <w:tcW w:w="3983" w:type="dxa"/>
          </w:tcPr>
          <w:p w:rsidR="0002680B" w:rsidRPr="002B0841" w:rsidRDefault="003C61E6" w:rsidP="00D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НКО-ЦК «НКЦ» АО</w:t>
            </w:r>
          </w:p>
        </w:tc>
        <w:tc>
          <w:tcPr>
            <w:tcW w:w="5588" w:type="dxa"/>
          </w:tcPr>
          <w:p w:rsidR="0002680B" w:rsidRPr="002B0841" w:rsidRDefault="003C6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tionalclearingcentre.ru/catalog/0204/106</w:t>
              </w:r>
            </w:hyperlink>
          </w:p>
        </w:tc>
      </w:tr>
      <w:tr w:rsidR="00DB3D1A" w:rsidRPr="002B0841" w:rsidTr="003A15AA">
        <w:tc>
          <w:tcPr>
            <w:tcW w:w="3983" w:type="dxa"/>
            <w:tcBorders>
              <w:bottom w:val="single" w:sz="4" w:space="0" w:color="auto"/>
            </w:tcBorders>
          </w:tcPr>
          <w:p w:rsidR="00DB3D1A" w:rsidRPr="002B0841" w:rsidRDefault="00DB3D1A" w:rsidP="00D9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НКО-ЦК «Клиринговый центр МФБ» (АО)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DB3D1A" w:rsidRPr="002B0841" w:rsidRDefault="0002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0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0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</w:t>
              </w:r>
              <w:r w:rsidRPr="000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021DC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se.ru/ru/tariffs/tariffs_klirusl_rcenbum/</w:t>
              </w:r>
            </w:hyperlink>
          </w:p>
        </w:tc>
      </w:tr>
      <w:tr w:rsidR="002B0841" w:rsidRPr="002B0841" w:rsidTr="003A15AA">
        <w:tc>
          <w:tcPr>
            <w:tcW w:w="3983" w:type="dxa"/>
            <w:tcBorders>
              <w:bottom w:val="single" w:sz="4" w:space="0" w:color="auto"/>
            </w:tcBorders>
          </w:tcPr>
          <w:p w:rsidR="002B0841" w:rsidRPr="002B0841" w:rsidRDefault="002B0841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НКО АО НРД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2B0841" w:rsidRPr="002B0841" w:rsidRDefault="002B0841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tps://ww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.nsd.ru/tariffs/</w:t>
              </w:r>
            </w:hyperlink>
          </w:p>
        </w:tc>
      </w:tr>
      <w:tr w:rsidR="002B0841" w:rsidRPr="002B0841" w:rsidTr="003A15AA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0841" w:rsidRPr="002B0841" w:rsidRDefault="002B0841" w:rsidP="002B084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2B0841" w:rsidRPr="002B0841" w:rsidTr="00CB501E">
        <w:tc>
          <w:tcPr>
            <w:tcW w:w="9571" w:type="dxa"/>
            <w:gridSpan w:val="2"/>
          </w:tcPr>
          <w:p w:rsidR="002B0841" w:rsidRPr="003A15AA" w:rsidRDefault="002B0841" w:rsidP="00B87AF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Суммарное вознаграждение </w:t>
            </w:r>
            <w:r w:rsidR="00BF0DB7" w:rsidRPr="003A1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сделкам на </w:t>
            </w:r>
            <w:r w:rsidRPr="003A1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ПАО Московская Биржа </w:t>
            </w:r>
            <w:r w:rsidR="003A15AA" w:rsidRPr="003A15AA">
              <w:rPr>
                <w:rFonts w:ascii="Times New Roman" w:hAnsi="Times New Roman" w:cs="Times New Roman"/>
                <w:b/>
                <w:sz w:val="28"/>
                <w:szCs w:val="28"/>
              </w:rPr>
              <w:t>(комиссия з</w:t>
            </w:r>
            <w:r w:rsidRPr="003A15AA">
              <w:rPr>
                <w:rFonts w:ascii="Times New Roman" w:hAnsi="Times New Roman" w:cs="Times New Roman"/>
                <w:b/>
                <w:sz w:val="28"/>
                <w:szCs w:val="28"/>
              </w:rPr>
              <w:t>а организацию торгов</w:t>
            </w:r>
            <w:r w:rsidR="003E4BAA">
              <w:rPr>
                <w:rFonts w:ascii="Times New Roman" w:hAnsi="Times New Roman" w:cs="Times New Roman"/>
                <w:b/>
                <w:sz w:val="28"/>
                <w:szCs w:val="28"/>
              </w:rPr>
              <w:t>/участие в торгах</w:t>
            </w:r>
            <w:r w:rsidRPr="003A15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комиссия за клиринговое</w:t>
            </w:r>
            <w:r w:rsidR="005B5C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обслуживание</w:t>
            </w:r>
            <w:r w:rsidRPr="003A15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B8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(кратк</w:t>
            </w:r>
            <w:r w:rsidR="005B5C22">
              <w:rPr>
                <w:rFonts w:ascii="Times New Roman" w:hAnsi="Times New Roman" w:cs="Times New Roman"/>
                <w:b/>
                <w:sz w:val="28"/>
                <w:szCs w:val="28"/>
              </w:rPr>
              <w:t>ие</w:t>
            </w:r>
            <w:r w:rsidR="00B87A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выде</w:t>
            </w:r>
            <w:r w:rsidR="005B5C22">
              <w:rPr>
                <w:rFonts w:ascii="Times New Roman" w:hAnsi="Times New Roman" w:cs="Times New Roman"/>
                <w:b/>
                <w:sz w:val="28"/>
                <w:szCs w:val="28"/>
              </w:rPr>
              <w:t>ржки</w:t>
            </w:r>
            <w:r w:rsidR="00B87AF4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2B0841" w:rsidRPr="002B0841" w:rsidTr="002B0841">
        <w:tc>
          <w:tcPr>
            <w:tcW w:w="3983" w:type="dxa"/>
          </w:tcPr>
          <w:p w:rsidR="002B0841" w:rsidRPr="002B0841" w:rsidRDefault="002B0841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 xml:space="preserve">Тарифы на рынке акций </w:t>
            </w:r>
          </w:p>
        </w:tc>
        <w:tc>
          <w:tcPr>
            <w:tcW w:w="5588" w:type="dxa"/>
          </w:tcPr>
          <w:p w:rsidR="002B0841" w:rsidRPr="002B0841" w:rsidRDefault="002B0841" w:rsidP="003E4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ex.com/s1197</w:t>
              </w:r>
            </w:hyperlink>
          </w:p>
        </w:tc>
      </w:tr>
      <w:tr w:rsidR="002B0841" w:rsidRPr="002B0841" w:rsidTr="002B0841">
        <w:tc>
          <w:tcPr>
            <w:tcW w:w="3983" w:type="dxa"/>
          </w:tcPr>
          <w:p w:rsidR="002B0841" w:rsidRPr="002B0841" w:rsidRDefault="002B0841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 xml:space="preserve">Тарифы по сделкам с облигациями, депозитарными расписками на облигации и еврооблигациями </w:t>
            </w:r>
          </w:p>
        </w:tc>
        <w:tc>
          <w:tcPr>
            <w:tcW w:w="5588" w:type="dxa"/>
          </w:tcPr>
          <w:p w:rsidR="002B0841" w:rsidRPr="002B0841" w:rsidRDefault="002B0841" w:rsidP="00C2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/www.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oex.com/s1198</w:t>
              </w:r>
            </w:hyperlink>
          </w:p>
        </w:tc>
      </w:tr>
      <w:tr w:rsidR="002B0841" w:rsidRPr="002B0841" w:rsidTr="002B0841">
        <w:tc>
          <w:tcPr>
            <w:tcW w:w="3983" w:type="dxa"/>
          </w:tcPr>
          <w:p w:rsidR="002B0841" w:rsidRPr="002B0841" w:rsidRDefault="002B0841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 xml:space="preserve">Тарифы по операциям РЕПО </w:t>
            </w:r>
          </w:p>
        </w:tc>
        <w:tc>
          <w:tcPr>
            <w:tcW w:w="5588" w:type="dxa"/>
          </w:tcPr>
          <w:p w:rsidR="002B0841" w:rsidRPr="002B0841" w:rsidRDefault="002B0841" w:rsidP="00C27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ex.com/ru/markets/money/rates/</w:t>
              </w:r>
            </w:hyperlink>
          </w:p>
        </w:tc>
      </w:tr>
      <w:tr w:rsidR="002B0841" w:rsidRPr="002B0841" w:rsidTr="002B0841">
        <w:tc>
          <w:tcPr>
            <w:tcW w:w="3983" w:type="dxa"/>
          </w:tcPr>
          <w:p w:rsidR="002B0841" w:rsidRPr="002B0841" w:rsidRDefault="002B0841" w:rsidP="003A1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 xml:space="preserve">Тарифы Срочного рынка </w:t>
            </w:r>
          </w:p>
        </w:tc>
        <w:tc>
          <w:tcPr>
            <w:tcW w:w="5588" w:type="dxa"/>
          </w:tcPr>
          <w:p w:rsidR="002B0841" w:rsidRPr="002B0841" w:rsidRDefault="002B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s://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oex.com/s93</w:t>
              </w:r>
            </w:hyperlink>
          </w:p>
        </w:tc>
      </w:tr>
      <w:tr w:rsidR="003A15AA" w:rsidRPr="002B0841" w:rsidTr="0008338B">
        <w:tc>
          <w:tcPr>
            <w:tcW w:w="9571" w:type="dxa"/>
            <w:gridSpan w:val="2"/>
            <w:tcBorders>
              <w:top w:val="single" w:sz="4" w:space="0" w:color="auto"/>
            </w:tcBorders>
          </w:tcPr>
          <w:p w:rsidR="003A15AA" w:rsidRPr="002B0841" w:rsidRDefault="003A15AA" w:rsidP="00083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b/>
                <w:sz w:val="28"/>
                <w:szCs w:val="28"/>
              </w:rPr>
              <w:t>Тарифы расчетных депозитариев</w:t>
            </w:r>
          </w:p>
        </w:tc>
      </w:tr>
      <w:tr w:rsidR="003A15AA" w:rsidRPr="002B0841" w:rsidTr="0008338B">
        <w:tc>
          <w:tcPr>
            <w:tcW w:w="3983" w:type="dxa"/>
          </w:tcPr>
          <w:p w:rsidR="003A15AA" w:rsidRPr="002B0841" w:rsidRDefault="003A15AA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НКО АО НРД</w:t>
            </w:r>
          </w:p>
        </w:tc>
        <w:tc>
          <w:tcPr>
            <w:tcW w:w="5588" w:type="dxa"/>
          </w:tcPr>
          <w:p w:rsidR="003A15AA" w:rsidRPr="002B0841" w:rsidRDefault="003A15AA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.nsd.ru/tariffs/</w:t>
              </w:r>
            </w:hyperlink>
          </w:p>
        </w:tc>
      </w:tr>
      <w:tr w:rsidR="003A15AA" w:rsidRPr="002B0841" w:rsidTr="0008338B">
        <w:tc>
          <w:tcPr>
            <w:tcW w:w="3983" w:type="dxa"/>
          </w:tcPr>
          <w:p w:rsidR="003A15AA" w:rsidRPr="002B0841" w:rsidRDefault="003A15AA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 xml:space="preserve">ПАО «Бест </w:t>
            </w:r>
            <w:proofErr w:type="spellStart"/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Эффортс</w:t>
            </w:r>
            <w:proofErr w:type="spellEnd"/>
            <w:r w:rsidRPr="002B0841">
              <w:rPr>
                <w:rFonts w:ascii="Times New Roman" w:hAnsi="Times New Roman" w:cs="Times New Roman"/>
                <w:sz w:val="24"/>
                <w:szCs w:val="24"/>
              </w:rPr>
              <w:t xml:space="preserve"> Банк»</w:t>
            </w:r>
          </w:p>
        </w:tc>
        <w:tc>
          <w:tcPr>
            <w:tcW w:w="5588" w:type="dxa"/>
          </w:tcPr>
          <w:p w:rsidR="003A15AA" w:rsidRPr="002B0841" w:rsidRDefault="003A15AA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2B08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ww.besteffortsbank.ru/ru/depobsl/tariffs/</w:t>
              </w:r>
            </w:hyperlink>
          </w:p>
        </w:tc>
      </w:tr>
      <w:tr w:rsidR="003E4BAA" w:rsidRPr="002B0841" w:rsidTr="0062627C">
        <w:trPr>
          <w:trHeight w:val="73"/>
        </w:trPr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4BAA" w:rsidRPr="003E4BAA" w:rsidRDefault="003E4BAA" w:rsidP="00AB1B02">
            <w:pPr>
              <w:tabs>
                <w:tab w:val="left" w:pos="5775"/>
              </w:tabs>
              <w:jc w:val="lef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2B0841" w:rsidRPr="002B0841" w:rsidTr="002B0841">
        <w:tc>
          <w:tcPr>
            <w:tcW w:w="3983" w:type="dxa"/>
            <w:tcBorders>
              <w:top w:val="single" w:sz="4" w:space="0" w:color="auto"/>
            </w:tcBorders>
          </w:tcPr>
          <w:p w:rsidR="002B0841" w:rsidRPr="002B0841" w:rsidRDefault="002B0841" w:rsidP="004548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Внебиржевой рынок</w:t>
            </w:r>
          </w:p>
        </w:tc>
        <w:tc>
          <w:tcPr>
            <w:tcW w:w="5588" w:type="dxa"/>
            <w:vMerge w:val="restart"/>
            <w:tcBorders>
              <w:top w:val="single" w:sz="4" w:space="0" w:color="auto"/>
            </w:tcBorders>
          </w:tcPr>
          <w:p w:rsidR="002B0841" w:rsidRPr="002B0841" w:rsidRDefault="002B0841" w:rsidP="00B87AF4">
            <w:pPr>
              <w:tabs>
                <w:tab w:val="left" w:pos="5775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в соответствии с п. 5.2.5</w:t>
            </w:r>
            <w:r w:rsidR="00B87A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 в объеме, составе, порядке, способом и в сроки, установленные Базовым стандартом совершения брокером операций на финансовом рынке (утв. Банком России, Протокол от 19.01.2018 N КФНП-1) (ред. от 24.12.2020)</w:t>
            </w:r>
          </w:p>
        </w:tc>
      </w:tr>
      <w:tr w:rsidR="002B0841" w:rsidRPr="002B0841" w:rsidTr="002B0841">
        <w:tc>
          <w:tcPr>
            <w:tcW w:w="3983" w:type="dxa"/>
          </w:tcPr>
          <w:p w:rsidR="002B0841" w:rsidRPr="002B0841" w:rsidRDefault="002B0841" w:rsidP="004548E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0841">
              <w:rPr>
                <w:rFonts w:ascii="Times New Roman" w:hAnsi="Times New Roman" w:cs="Times New Roman"/>
                <w:sz w:val="24"/>
                <w:szCs w:val="24"/>
              </w:rPr>
              <w:t>Тарифы иных третьих лиц, применяемые при исполнении поручений клиентов</w:t>
            </w:r>
            <w:r w:rsidR="00021DC5">
              <w:rPr>
                <w:rFonts w:ascii="Times New Roman" w:hAnsi="Times New Roman" w:cs="Times New Roman"/>
                <w:sz w:val="24"/>
                <w:szCs w:val="24"/>
              </w:rPr>
              <w:t xml:space="preserve"> и не указанные в настоящем перечне</w:t>
            </w:r>
          </w:p>
        </w:tc>
        <w:tc>
          <w:tcPr>
            <w:tcW w:w="5588" w:type="dxa"/>
            <w:vMerge/>
          </w:tcPr>
          <w:p w:rsidR="002B0841" w:rsidRPr="002B0841" w:rsidRDefault="002B0841" w:rsidP="00C27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28A" w:rsidRDefault="0084328A"/>
    <w:sectPr w:rsidR="0084328A" w:rsidSect="00021DC5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4328A"/>
    <w:rsid w:val="00021DC5"/>
    <w:rsid w:val="0002680B"/>
    <w:rsid w:val="002B0841"/>
    <w:rsid w:val="003A15AA"/>
    <w:rsid w:val="003C61E6"/>
    <w:rsid w:val="003E4BAA"/>
    <w:rsid w:val="004548E3"/>
    <w:rsid w:val="00507AEB"/>
    <w:rsid w:val="00543F03"/>
    <w:rsid w:val="00581BEE"/>
    <w:rsid w:val="005B5C22"/>
    <w:rsid w:val="00607CA0"/>
    <w:rsid w:val="00740C77"/>
    <w:rsid w:val="0084328A"/>
    <w:rsid w:val="00A14D69"/>
    <w:rsid w:val="00AB1B02"/>
    <w:rsid w:val="00B87AF4"/>
    <w:rsid w:val="00BD401E"/>
    <w:rsid w:val="00BF0DB7"/>
    <w:rsid w:val="00C106F8"/>
    <w:rsid w:val="00CA7882"/>
    <w:rsid w:val="00D91B97"/>
    <w:rsid w:val="00DB3D1A"/>
    <w:rsid w:val="00E609E7"/>
    <w:rsid w:val="00E92A3E"/>
    <w:rsid w:val="00EE1926"/>
    <w:rsid w:val="00F7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" w:hanging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E192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0B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e.ru/ru/tariffs/tariffs_klirusl_rcenbum/" TargetMode="External"/><Relationship Id="rId13" Type="http://schemas.openxmlformats.org/officeDocument/2006/relationships/hyperlink" Target="https://www.moex.com/s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tionalclearingcentre.ru/catalog/0204/106" TargetMode="External"/><Relationship Id="rId12" Type="http://schemas.openxmlformats.org/officeDocument/2006/relationships/hyperlink" Target="https://www.moex.com/ru/markets/money/rate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bexchange.ru/ru/stocks/tariffs.aspx" TargetMode="External"/><Relationship Id="rId11" Type="http://schemas.openxmlformats.org/officeDocument/2006/relationships/hyperlink" Target="https://www.moex.com/s1198" TargetMode="External"/><Relationship Id="rId5" Type="http://schemas.openxmlformats.org/officeDocument/2006/relationships/hyperlink" Target="https://fs.moex.com/files/3838" TargetMode="External"/><Relationship Id="rId15" Type="http://schemas.openxmlformats.org/officeDocument/2006/relationships/hyperlink" Target="https://www.besteffortsbank.ru/ru/depobsl/tariffs/" TargetMode="External"/><Relationship Id="rId10" Type="http://schemas.openxmlformats.org/officeDocument/2006/relationships/hyperlink" Target="https://www.moex.com/s1197" TargetMode="External"/><Relationship Id="rId4" Type="http://schemas.openxmlformats.org/officeDocument/2006/relationships/hyperlink" Target="https://fs.moex.com/files/14118" TargetMode="External"/><Relationship Id="rId9" Type="http://schemas.openxmlformats.org/officeDocument/2006/relationships/hyperlink" Target="https://www.nsd.ru/tariffs/" TargetMode="External"/><Relationship Id="rId14" Type="http://schemas.openxmlformats.org/officeDocument/2006/relationships/hyperlink" Target="https://www.nsd.ru/tariff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mololkee</dc:creator>
  <cp:lastModifiedBy>mololkee</cp:lastModifiedBy>
  <cp:revision>7</cp:revision>
  <dcterms:created xsi:type="dcterms:W3CDTF">2021-03-02T12:09:00Z</dcterms:created>
  <dcterms:modified xsi:type="dcterms:W3CDTF">2021-03-03T08:53:00Z</dcterms:modified>
</cp:coreProperties>
</file>